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8D7887" w:rsidRDefault="0003533D" w:rsidP="0043137E">
      <w:pPr>
        <w:jc w:val="center"/>
        <w:rPr>
          <w:rFonts w:ascii="Arial" w:hAnsi="Arial" w:cs="Arial"/>
          <w:b/>
          <w:snapToGrid w:val="0"/>
          <w:sz w:val="22"/>
          <w:szCs w:val="22"/>
          <w:u w:val="single"/>
        </w:rPr>
      </w:pPr>
      <w:r w:rsidRPr="008D7887">
        <w:rPr>
          <w:rFonts w:ascii="Arial" w:hAnsi="Arial" w:cs="Arial"/>
          <w:b/>
          <w:snapToGrid w:val="0"/>
          <w:sz w:val="22"/>
          <w:szCs w:val="22"/>
        </w:rPr>
        <w:t xml:space="preserve">Čl. </w:t>
      </w:r>
      <w:r w:rsidR="00B83F26" w:rsidRPr="008D7887">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7E3948" w:rsidRDefault="00E6214B" w:rsidP="00FB40B2">
      <w:pPr>
        <w:pStyle w:val="Zkladntext"/>
        <w:spacing w:line="276" w:lineRule="auto"/>
        <w:ind w:left="360"/>
        <w:jc w:val="both"/>
        <w:rPr>
          <w:rFonts w:ascii="Arial" w:hAnsi="Arial" w:cs="Arial"/>
          <w:b w:val="0"/>
          <w:bCs/>
          <w:i/>
          <w:sz w:val="22"/>
          <w:szCs w:val="22"/>
        </w:rPr>
      </w:pPr>
      <w:r w:rsidRPr="007E3948">
        <w:rPr>
          <w:rFonts w:ascii="Arial" w:hAnsi="Arial" w:cs="Arial"/>
          <w:b w:val="0"/>
          <w:bCs/>
          <w:sz w:val="22"/>
          <w:szCs w:val="22"/>
        </w:rPr>
        <w:t>Sídlo: Husinecká 1024/11a, 130 00 Praha 3</w:t>
      </w:r>
    </w:p>
    <w:p w14:paraId="0092A4DE" w14:textId="251486B1" w:rsidR="00FB40B2" w:rsidRPr="007E3948" w:rsidRDefault="00FB40B2" w:rsidP="00FB40B2">
      <w:pPr>
        <w:pStyle w:val="Zkladntext"/>
        <w:spacing w:line="276" w:lineRule="auto"/>
        <w:ind w:left="2124" w:hanging="1764"/>
        <w:jc w:val="both"/>
        <w:rPr>
          <w:rFonts w:ascii="Arial" w:hAnsi="Arial" w:cs="Arial"/>
          <w:sz w:val="22"/>
          <w:szCs w:val="22"/>
          <w:lang w:val="en-US"/>
        </w:rPr>
      </w:pPr>
      <w:r w:rsidRPr="00D53952">
        <w:rPr>
          <w:rFonts w:ascii="Arial" w:hAnsi="Arial" w:cs="Arial"/>
          <w:sz w:val="22"/>
          <w:szCs w:val="22"/>
        </w:rPr>
        <w:t xml:space="preserve">Krajský pozemkový úřad </w:t>
      </w:r>
      <w:r w:rsidR="007E3948" w:rsidRPr="007E3948">
        <w:rPr>
          <w:rFonts w:ascii="Arial" w:hAnsi="Arial" w:cs="Arial"/>
          <w:sz w:val="22"/>
          <w:szCs w:val="22"/>
          <w:lang w:val="en-US"/>
        </w:rPr>
        <w:t>pro Ústecký kraj,</w:t>
      </w:r>
    </w:p>
    <w:p w14:paraId="744B98E9" w14:textId="074030B3" w:rsidR="00E6214B" w:rsidRPr="00D53952" w:rsidRDefault="00E6214B" w:rsidP="00FB40B2">
      <w:pPr>
        <w:pStyle w:val="Zkladntext"/>
        <w:spacing w:line="276" w:lineRule="auto"/>
        <w:ind w:left="2124" w:hanging="1764"/>
        <w:jc w:val="both"/>
        <w:rPr>
          <w:rFonts w:ascii="Arial" w:hAnsi="Arial" w:cs="Arial"/>
          <w:b w:val="0"/>
          <w:i/>
          <w:sz w:val="22"/>
          <w:szCs w:val="22"/>
        </w:rPr>
      </w:pPr>
      <w:r w:rsidRPr="007E3948">
        <w:rPr>
          <w:rFonts w:ascii="Arial" w:hAnsi="Arial" w:cs="Arial"/>
          <w:b w:val="0"/>
          <w:bCs/>
          <w:sz w:val="22"/>
          <w:szCs w:val="22"/>
        </w:rPr>
        <w:t>Adresa:</w:t>
      </w:r>
      <w:r w:rsidR="007E3948">
        <w:rPr>
          <w:rFonts w:ascii="Arial" w:hAnsi="Arial" w:cs="Arial"/>
          <w:sz w:val="22"/>
          <w:szCs w:val="22"/>
        </w:rPr>
        <w:t xml:space="preserve"> </w:t>
      </w:r>
      <w:r w:rsidR="007E3948" w:rsidRPr="002547E1">
        <w:rPr>
          <w:rFonts w:ascii="Arial" w:hAnsi="Arial" w:cs="Arial"/>
          <w:b w:val="0"/>
          <w:bCs/>
          <w:sz w:val="22"/>
          <w:szCs w:val="22"/>
        </w:rPr>
        <w:t>Husitská 1071/2, 415 02 Teplice</w:t>
      </w:r>
    </w:p>
    <w:p w14:paraId="6AEDA3A6" w14:textId="2C270CB0" w:rsidR="00E6214B" w:rsidRPr="007E3948" w:rsidRDefault="00E6214B" w:rsidP="00E6214B">
      <w:pPr>
        <w:pStyle w:val="Zkladntext"/>
        <w:spacing w:line="276" w:lineRule="auto"/>
        <w:jc w:val="both"/>
        <w:rPr>
          <w:rFonts w:ascii="Arial" w:hAnsi="Arial" w:cs="Arial"/>
          <w:b w:val="0"/>
          <w:bCs/>
          <w:sz w:val="22"/>
          <w:szCs w:val="22"/>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7E3948" w:rsidRPr="007E3948">
        <w:rPr>
          <w:rFonts w:ascii="Arial" w:hAnsi="Arial" w:cs="Arial"/>
          <w:b w:val="0"/>
          <w:bCs/>
          <w:sz w:val="22"/>
          <w:szCs w:val="22"/>
          <w:lang w:val="en-US"/>
        </w:rPr>
        <w:t>Chomutov</w:t>
      </w:r>
    </w:p>
    <w:p w14:paraId="14CB9A5D" w14:textId="25F984FB" w:rsidR="00FB40B2" w:rsidRPr="00D53952" w:rsidRDefault="007E3948" w:rsidP="007E3948">
      <w:pPr>
        <w:pStyle w:val="Zkladntext"/>
        <w:spacing w:line="276" w:lineRule="auto"/>
        <w:jc w:val="both"/>
        <w:rPr>
          <w:rFonts w:ascii="Arial" w:hAnsi="Arial" w:cs="Arial"/>
          <w:b w:val="0"/>
          <w:i/>
          <w:sz w:val="22"/>
          <w:szCs w:val="22"/>
        </w:rPr>
      </w:pPr>
      <w:r>
        <w:rPr>
          <w:rFonts w:ascii="Arial" w:hAnsi="Arial" w:cs="Arial"/>
          <w:b w:val="0"/>
          <w:sz w:val="22"/>
          <w:szCs w:val="22"/>
        </w:rPr>
        <w:t xml:space="preserve">      </w:t>
      </w:r>
      <w:r w:rsidR="00E6214B">
        <w:rPr>
          <w:rFonts w:ascii="Arial" w:hAnsi="Arial" w:cs="Arial"/>
          <w:b w:val="0"/>
          <w:sz w:val="22"/>
          <w:szCs w:val="22"/>
        </w:rPr>
        <w:t>Adresa:</w:t>
      </w:r>
      <w:r>
        <w:rPr>
          <w:rFonts w:ascii="Arial" w:hAnsi="Arial" w:cs="Arial"/>
          <w:b w:val="0"/>
          <w:sz w:val="22"/>
          <w:szCs w:val="22"/>
        </w:rPr>
        <w:t xml:space="preserve"> </w:t>
      </w:r>
      <w:r w:rsidRPr="001C5319">
        <w:rPr>
          <w:rFonts w:ascii="Arial" w:hAnsi="Arial" w:cs="Arial"/>
          <w:b w:val="0"/>
          <w:sz w:val="22"/>
          <w:szCs w:val="22"/>
        </w:rPr>
        <w:t>Jiráskova 2528, 430 03 Chomutov</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18D81487" w14:textId="77777777" w:rsidR="007E3948"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w:t>
      </w:r>
    </w:p>
    <w:p w14:paraId="06030845" w14:textId="19320DF1" w:rsidR="007E3948" w:rsidRPr="00D53952" w:rsidRDefault="007E3948" w:rsidP="007E3948">
      <w:pPr>
        <w:pStyle w:val="Bezmezer"/>
        <w:ind w:left="4962" w:hanging="4536"/>
        <w:rPr>
          <w:rFonts w:ascii="Arial" w:hAnsi="Arial" w:cs="Arial"/>
          <w:color w:val="FF0000"/>
          <w:sz w:val="22"/>
          <w:szCs w:val="22"/>
        </w:rPr>
      </w:pPr>
      <w:r>
        <w:rPr>
          <w:rFonts w:ascii="Arial" w:hAnsi="Arial" w:cs="Arial"/>
          <w:sz w:val="22"/>
          <w:szCs w:val="22"/>
        </w:rPr>
        <w:t xml:space="preserve">    </w:t>
      </w:r>
      <w:r w:rsidR="00FB40B2" w:rsidRPr="00D53952">
        <w:rPr>
          <w:rFonts w:ascii="Arial" w:hAnsi="Arial" w:cs="Arial"/>
          <w:sz w:val="22"/>
          <w:szCs w:val="22"/>
        </w:rPr>
        <w:t xml:space="preserve"> zastoupený:</w:t>
      </w:r>
      <w:r w:rsidR="00FB40B2" w:rsidRPr="00D53952">
        <w:rPr>
          <w:rFonts w:ascii="Arial" w:hAnsi="Arial" w:cs="Arial"/>
          <w:sz w:val="22"/>
          <w:szCs w:val="22"/>
        </w:rPr>
        <w:tab/>
      </w:r>
      <w:r w:rsidRPr="001C5319">
        <w:rPr>
          <w:rFonts w:ascii="Arial" w:hAnsi="Arial" w:cs="Arial"/>
          <w:sz w:val="22"/>
          <w:szCs w:val="22"/>
        </w:rPr>
        <w:t>Ing. Vladislavou Hartmannovou, vedoucí       Pobočky Chomutov</w:t>
      </w:r>
    </w:p>
    <w:p w14:paraId="4AD9B613" w14:textId="77777777" w:rsidR="007E3948" w:rsidRPr="00D53952" w:rsidRDefault="00FB40B2" w:rsidP="007E3948">
      <w:pPr>
        <w:pStyle w:val="Bezmezer"/>
        <w:ind w:left="4962" w:hanging="4962"/>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7E3948" w:rsidRPr="001C5319">
        <w:rPr>
          <w:rFonts w:ascii="Arial" w:hAnsi="Arial" w:cs="Arial"/>
          <w:sz w:val="22"/>
          <w:szCs w:val="22"/>
        </w:rPr>
        <w:t>Ing. Vladislava Hartmannová, Pobočka Chomutov</w:t>
      </w:r>
    </w:p>
    <w:p w14:paraId="365CBAF0" w14:textId="03A2B88F"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7E3948" w:rsidRPr="002547E1">
        <w:rPr>
          <w:rFonts w:ascii="Arial" w:hAnsi="Arial" w:cs="Arial"/>
          <w:sz w:val="22"/>
          <w:szCs w:val="22"/>
        </w:rPr>
        <w:t>Ing. Ivana Hrstková, Pobočka Chomutov</w:t>
      </w:r>
      <w:r w:rsidRPr="00D53952">
        <w:rPr>
          <w:rFonts w:ascii="Arial" w:hAnsi="Arial" w:cs="Arial"/>
          <w:sz w:val="22"/>
          <w:szCs w:val="22"/>
        </w:rPr>
        <w:t xml:space="preserve"> </w:t>
      </w:r>
    </w:p>
    <w:p w14:paraId="1E7C5B3D" w14:textId="2658FF8C"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7CCB52FD"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r>
      <w:r w:rsidR="00D24B53">
        <w:rPr>
          <w:rFonts w:ascii="Arial" w:hAnsi="Arial" w:cs="Arial"/>
          <w:sz w:val="22"/>
          <w:szCs w:val="22"/>
        </w:rPr>
        <w:tab/>
      </w:r>
      <w:r w:rsidRPr="00D53952">
        <w:rPr>
          <w:rFonts w:ascii="Arial" w:hAnsi="Arial" w:cs="Arial"/>
          <w:sz w:val="22"/>
          <w:szCs w:val="22"/>
        </w:rPr>
        <w:t>+420</w:t>
      </w:r>
      <w:r w:rsidR="007E3948">
        <w:rPr>
          <w:rFonts w:ascii="Arial" w:hAnsi="Arial" w:cs="Arial"/>
          <w:sz w:val="22"/>
          <w:szCs w:val="22"/>
        </w:rPr>
        <w:t> 725 901 492</w:t>
      </w:r>
      <w:r w:rsidRPr="00D53952">
        <w:rPr>
          <w:rFonts w:ascii="Arial" w:hAnsi="Arial" w:cs="Arial"/>
          <w:sz w:val="22"/>
          <w:szCs w:val="22"/>
        </w:rPr>
        <w:tab/>
      </w:r>
      <w:r w:rsidRPr="00D53952">
        <w:rPr>
          <w:rFonts w:ascii="Arial" w:hAnsi="Arial" w:cs="Arial"/>
          <w:sz w:val="22"/>
          <w:szCs w:val="22"/>
        </w:rPr>
        <w:tab/>
        <w:t xml:space="preserve"> </w:t>
      </w:r>
    </w:p>
    <w:p w14:paraId="533873BD" w14:textId="1F3BB025"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D24B53">
        <w:rPr>
          <w:rFonts w:ascii="Arial" w:hAnsi="Arial" w:cs="Arial"/>
          <w:sz w:val="22"/>
          <w:szCs w:val="22"/>
        </w:rPr>
        <w:tab/>
      </w:r>
      <w:r w:rsidR="007E3948">
        <w:rPr>
          <w:rFonts w:ascii="Arial" w:hAnsi="Arial" w:cs="Arial"/>
          <w:sz w:val="22"/>
          <w:szCs w:val="22"/>
        </w:rPr>
        <w:t>chomutov.pk</w:t>
      </w:r>
      <w:r w:rsidRPr="007E3948">
        <w:rPr>
          <w:rFonts w:ascii="Arial" w:hAnsi="Arial" w:cs="Arial"/>
          <w:sz w:val="22"/>
          <w:szCs w:val="22"/>
        </w:rPr>
        <w:t>@s</w:t>
      </w:r>
      <w:r w:rsidRPr="00D53952">
        <w:rPr>
          <w:rFonts w:ascii="Arial" w:hAnsi="Arial" w:cs="Arial"/>
          <w:sz w:val="22"/>
          <w:szCs w:val="22"/>
        </w:rPr>
        <w:t>pucr.cz</w:t>
      </w:r>
    </w:p>
    <w:p w14:paraId="37BD0DA6" w14:textId="4FE13536"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r>
      <w:r w:rsidR="00D24B53">
        <w:rPr>
          <w:rFonts w:ascii="Arial" w:hAnsi="Arial" w:cs="Arial"/>
          <w:sz w:val="22"/>
          <w:szCs w:val="22"/>
        </w:rPr>
        <w:tab/>
      </w:r>
      <w:r w:rsidRPr="00D53952">
        <w:rPr>
          <w:rFonts w:ascii="Arial" w:hAnsi="Arial" w:cs="Arial"/>
          <w:sz w:val="22"/>
          <w:szCs w:val="22"/>
        </w:rPr>
        <w:t>z49per3</w:t>
      </w:r>
    </w:p>
    <w:p w14:paraId="6AC17A09" w14:textId="0DC3342F"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r>
      <w:r w:rsidR="00D24B53">
        <w:rPr>
          <w:rFonts w:ascii="Arial" w:hAnsi="Arial" w:cs="Arial"/>
          <w:sz w:val="22"/>
          <w:szCs w:val="22"/>
        </w:rPr>
        <w:tab/>
      </w:r>
      <w:r w:rsidRPr="00D53952">
        <w:rPr>
          <w:rFonts w:ascii="Arial" w:hAnsi="Arial" w:cs="Arial"/>
          <w:sz w:val="22"/>
          <w:szCs w:val="22"/>
        </w:rPr>
        <w:t xml:space="preserve">ČNB </w:t>
      </w:r>
      <w:r w:rsidRPr="00D53952">
        <w:rPr>
          <w:rFonts w:ascii="Arial" w:hAnsi="Arial" w:cs="Arial"/>
          <w:sz w:val="22"/>
          <w:szCs w:val="22"/>
        </w:rPr>
        <w:tab/>
      </w:r>
    </w:p>
    <w:p w14:paraId="1B739838" w14:textId="14B5A134"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r>
      <w:r w:rsidR="00D24B53">
        <w:rPr>
          <w:rFonts w:ascii="Arial" w:hAnsi="Arial" w:cs="Arial"/>
          <w:bCs/>
          <w:sz w:val="22"/>
          <w:szCs w:val="22"/>
        </w:rPr>
        <w:tab/>
      </w:r>
      <w:r w:rsidRPr="00D53952">
        <w:rPr>
          <w:rFonts w:ascii="Arial" w:hAnsi="Arial" w:cs="Arial"/>
          <w:bCs/>
          <w:sz w:val="22"/>
          <w:szCs w:val="22"/>
        </w:rPr>
        <w:t>3723001/0710</w:t>
      </w:r>
    </w:p>
    <w:p w14:paraId="3CA353DE" w14:textId="16F60F3A"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r>
      <w:r w:rsidR="00D24B53">
        <w:rPr>
          <w:rFonts w:ascii="Arial" w:hAnsi="Arial" w:cs="Arial"/>
          <w:bCs/>
          <w:sz w:val="22"/>
          <w:szCs w:val="22"/>
        </w:rPr>
        <w:tab/>
      </w:r>
      <w:r w:rsidRPr="00D53952">
        <w:rPr>
          <w:rFonts w:ascii="Arial" w:hAnsi="Arial" w:cs="Arial"/>
          <w:bCs/>
          <w:sz w:val="22"/>
          <w:szCs w:val="22"/>
        </w:rPr>
        <w:t xml:space="preserve">01312774                                                                 </w:t>
      </w:r>
    </w:p>
    <w:p w14:paraId="60D535FA" w14:textId="78B2D48C"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r>
      <w:r w:rsidR="00D24B53">
        <w:rPr>
          <w:rFonts w:ascii="Arial" w:hAnsi="Arial" w:cs="Arial"/>
          <w:bCs/>
          <w:sz w:val="22"/>
          <w:szCs w:val="22"/>
        </w:rPr>
        <w:tab/>
      </w:r>
      <w:r w:rsidRPr="00D53952">
        <w:rPr>
          <w:rFonts w:ascii="Arial" w:hAnsi="Arial" w:cs="Arial"/>
          <w:bCs/>
          <w:sz w:val="22"/>
          <w:szCs w:val="22"/>
        </w:rPr>
        <w:t xml:space="preserve">není plátcem DPH </w:t>
      </w:r>
    </w:p>
    <w:p w14:paraId="6E8498DA" w14:textId="77777777" w:rsidR="00B83F26" w:rsidRPr="00D53952" w:rsidRDefault="00B83F26" w:rsidP="00B83F26">
      <w:pPr>
        <w:pStyle w:val="Nadpis2"/>
        <w:spacing w:line="240" w:lineRule="auto"/>
        <w:rPr>
          <w:rFonts w:cs="Arial"/>
          <w:bCs/>
          <w:sz w:val="22"/>
          <w:szCs w:val="22"/>
        </w:rPr>
      </w:pPr>
      <w:r w:rsidRPr="00D53952">
        <w:rPr>
          <w:rFonts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cs="Arial"/>
          <w:bCs/>
          <w:sz w:val="22"/>
          <w:szCs w:val="22"/>
        </w:rPr>
      </w:pPr>
      <w:r w:rsidRPr="00D53952">
        <w:rPr>
          <w:rFonts w:cs="Arial"/>
          <w:bCs/>
          <w:sz w:val="22"/>
          <w:szCs w:val="22"/>
        </w:rPr>
        <w:t>IČ</w:t>
      </w:r>
      <w:r w:rsidR="00063376" w:rsidRPr="00D53952">
        <w:rPr>
          <w:rFonts w:cs="Arial"/>
          <w:bCs/>
          <w:sz w:val="22"/>
          <w:szCs w:val="22"/>
        </w:rPr>
        <w:t>O</w:t>
      </w:r>
      <w:r w:rsidRPr="00D53952">
        <w:rPr>
          <w:rFonts w:cs="Arial"/>
          <w:bCs/>
          <w:sz w:val="22"/>
          <w:szCs w:val="22"/>
        </w:rPr>
        <w:t xml:space="preserve"> / DIČ:                   </w:t>
      </w:r>
      <w:r w:rsidRPr="00D53952">
        <w:rPr>
          <w:rFonts w:cs="Arial"/>
          <w:bCs/>
          <w:sz w:val="22"/>
          <w:szCs w:val="22"/>
        </w:rPr>
        <w:tab/>
      </w:r>
      <w:r w:rsidRPr="00D53952">
        <w:rPr>
          <w:rFonts w:cs="Arial"/>
          <w:bCs/>
          <w:sz w:val="22"/>
          <w:szCs w:val="22"/>
        </w:rPr>
        <w:tab/>
      </w:r>
      <w:r w:rsidR="002B264E" w:rsidRPr="00D53952">
        <w:rPr>
          <w:rFonts w:cs="Arial"/>
          <w:bCs/>
          <w:sz w:val="22"/>
          <w:szCs w:val="22"/>
        </w:rPr>
        <w:t xml:space="preserve">               </w:t>
      </w:r>
      <w:r w:rsidR="00006EE5" w:rsidRPr="00D53952">
        <w:rPr>
          <w:rFonts w:cs="Arial"/>
          <w:bCs/>
          <w:sz w:val="22"/>
          <w:szCs w:val="22"/>
        </w:rPr>
        <w:t xml:space="preserve"> </w:t>
      </w:r>
      <w:r w:rsidR="00006EE5" w:rsidRPr="00D53952">
        <w:rPr>
          <w:rFonts w:cs="Arial"/>
          <w:b/>
          <w:sz w:val="22"/>
          <w:szCs w:val="22"/>
          <w:highlight w:val="yellow"/>
          <w:lang w:val="en-US"/>
        </w:rPr>
        <w:t>[DOPLNIT]</w:t>
      </w:r>
      <w:r w:rsidR="002B171C">
        <w:rPr>
          <w:rFonts w:cs="Arial"/>
          <w:b/>
          <w:sz w:val="22"/>
          <w:szCs w:val="22"/>
          <w:highlight w:val="yellow"/>
          <w:lang w:val="en-US"/>
        </w:rPr>
        <w:t xml:space="preserve"> je/</w:t>
      </w:r>
      <w:proofErr w:type="spellStart"/>
      <w:r w:rsidR="002B171C">
        <w:rPr>
          <w:rFonts w:cs="Arial"/>
          <w:b/>
          <w:sz w:val="22"/>
          <w:szCs w:val="22"/>
          <w:highlight w:val="yellow"/>
          <w:lang w:val="en-US"/>
        </w:rPr>
        <w:t>není</w:t>
      </w:r>
      <w:proofErr w:type="spellEnd"/>
      <w:r w:rsidR="002B171C">
        <w:rPr>
          <w:rFonts w:cs="Arial"/>
          <w:b/>
          <w:sz w:val="22"/>
          <w:szCs w:val="22"/>
          <w:highlight w:val="yellow"/>
          <w:lang w:val="en-US"/>
        </w:rPr>
        <w:t xml:space="preserve"> </w:t>
      </w:r>
      <w:proofErr w:type="spellStart"/>
      <w:r w:rsidR="002B171C">
        <w:rPr>
          <w:rFonts w:cs="Arial"/>
          <w:b/>
          <w:sz w:val="22"/>
          <w:szCs w:val="22"/>
          <w:highlight w:val="yellow"/>
          <w:lang w:val="en-US"/>
        </w:rPr>
        <w:t>plátcem</w:t>
      </w:r>
      <w:proofErr w:type="spellEnd"/>
      <w:r w:rsidR="002B171C">
        <w:rPr>
          <w:rFonts w:cs="Arial"/>
          <w:b/>
          <w:sz w:val="22"/>
          <w:szCs w:val="22"/>
          <w:highlight w:val="yellow"/>
          <w:lang w:val="en-US"/>
        </w:rPr>
        <w:t xml:space="preserve"> DPH</w:t>
      </w:r>
      <w:r w:rsidRPr="00D53952">
        <w:rPr>
          <w:rFonts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cs="Arial"/>
          <w:bCs/>
          <w:sz w:val="22"/>
          <w:szCs w:val="22"/>
        </w:rPr>
      </w:pPr>
      <w:r w:rsidRPr="00D53952">
        <w:rPr>
          <w:rFonts w:cs="Arial"/>
          <w:bCs/>
          <w:sz w:val="22"/>
          <w:szCs w:val="22"/>
        </w:rPr>
        <w:t xml:space="preserve">Tel / Fax:                    </w:t>
      </w:r>
      <w:r w:rsidRPr="00D53952">
        <w:rPr>
          <w:rFonts w:cs="Arial"/>
          <w:bCs/>
          <w:sz w:val="22"/>
          <w:szCs w:val="22"/>
        </w:rPr>
        <w:tab/>
      </w:r>
      <w:r w:rsidRPr="00D53952">
        <w:rPr>
          <w:rFonts w:cs="Arial"/>
          <w:bCs/>
          <w:sz w:val="22"/>
          <w:szCs w:val="22"/>
        </w:rPr>
        <w:tab/>
      </w:r>
      <w:r w:rsidRPr="00D53952">
        <w:rPr>
          <w:rFonts w:cs="Arial"/>
          <w:bCs/>
          <w:sz w:val="22"/>
          <w:szCs w:val="22"/>
        </w:rPr>
        <w:tab/>
      </w:r>
      <w:r w:rsidR="00006EE5" w:rsidRPr="00D53952">
        <w:rPr>
          <w:rFonts w:cs="Arial"/>
          <w:bCs/>
          <w:sz w:val="22"/>
          <w:szCs w:val="22"/>
        </w:rPr>
        <w:t xml:space="preserve">     </w:t>
      </w:r>
      <w:r w:rsidR="00006EE5" w:rsidRPr="00D53952">
        <w:rPr>
          <w:rFonts w:cs="Arial"/>
          <w:b/>
          <w:sz w:val="22"/>
          <w:szCs w:val="22"/>
          <w:highlight w:val="yellow"/>
          <w:lang w:val="en-US"/>
        </w:rPr>
        <w:t>[DOPLNIT]</w:t>
      </w:r>
      <w:r w:rsidRPr="00D53952">
        <w:rPr>
          <w:rFonts w:cs="Arial"/>
          <w:bCs/>
          <w:sz w:val="22"/>
          <w:szCs w:val="22"/>
        </w:rPr>
        <w:tab/>
      </w:r>
      <w:r w:rsidRPr="00D53952">
        <w:rPr>
          <w:rFonts w:cs="Arial"/>
          <w:bCs/>
          <w:sz w:val="22"/>
          <w:szCs w:val="22"/>
        </w:rPr>
        <w:tab/>
      </w:r>
      <w:r w:rsidRPr="00D53952">
        <w:rPr>
          <w:rFonts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lastRenderedPageBreak/>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8D7887" w:rsidRDefault="0003533D" w:rsidP="0043137E">
      <w:pPr>
        <w:tabs>
          <w:tab w:val="left" w:pos="300"/>
        </w:tabs>
        <w:jc w:val="center"/>
        <w:rPr>
          <w:rFonts w:ascii="Arial" w:hAnsi="Arial" w:cs="Arial"/>
          <w:b/>
          <w:snapToGrid w:val="0"/>
          <w:sz w:val="22"/>
          <w:szCs w:val="22"/>
        </w:rPr>
      </w:pPr>
      <w:r w:rsidRPr="008D7887">
        <w:rPr>
          <w:rFonts w:ascii="Arial" w:hAnsi="Arial" w:cs="Arial"/>
          <w:b/>
          <w:snapToGrid w:val="0"/>
          <w:sz w:val="22"/>
          <w:szCs w:val="22"/>
        </w:rPr>
        <w:t xml:space="preserve">Čl. </w:t>
      </w:r>
      <w:r w:rsidR="00B83F26" w:rsidRPr="008D7887">
        <w:rPr>
          <w:rFonts w:ascii="Arial" w:hAnsi="Arial" w:cs="Arial"/>
          <w:b/>
          <w:snapToGrid w:val="0"/>
          <w:sz w:val="22"/>
          <w:szCs w:val="22"/>
        </w:rPr>
        <w:t>II</w:t>
      </w:r>
    </w:p>
    <w:p w14:paraId="7CE08597" w14:textId="662D3D8D" w:rsidR="00B83F26"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709F38F7" w14:textId="77777777" w:rsidR="008D7887" w:rsidRPr="00D53952" w:rsidRDefault="008D7887" w:rsidP="0043137E">
      <w:pPr>
        <w:tabs>
          <w:tab w:val="left" w:pos="300"/>
        </w:tabs>
        <w:jc w:val="center"/>
        <w:rPr>
          <w:rFonts w:ascii="Arial" w:hAnsi="Arial" w:cs="Arial"/>
          <w:b/>
          <w:snapToGrid w:val="0"/>
          <w:sz w:val="22"/>
          <w:szCs w:val="22"/>
          <w:u w:val="single"/>
        </w:rPr>
      </w:pP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54195D9D" w:rsidR="000B3316" w:rsidRPr="00D53952" w:rsidRDefault="000B3316" w:rsidP="000E4C59">
      <w:pPr>
        <w:spacing w:before="60" w:line="280" w:lineRule="atLeast"/>
        <w:ind w:left="2552" w:hanging="1701"/>
        <w:jc w:val="both"/>
        <w:rPr>
          <w:rFonts w:ascii="Arial" w:hAnsi="Arial" w:cs="Arial"/>
          <w:b/>
          <w:sz w:val="22"/>
          <w:szCs w:val="22"/>
          <w:lang w:val="en-US"/>
        </w:rPr>
      </w:pPr>
      <w:r w:rsidRPr="00D53952">
        <w:rPr>
          <w:rFonts w:ascii="Arial" w:hAnsi="Arial" w:cs="Arial"/>
          <w:sz w:val="22"/>
          <w:szCs w:val="22"/>
        </w:rPr>
        <w:t xml:space="preserve">Název stavby: </w:t>
      </w:r>
      <w:r w:rsidR="007E3948">
        <w:rPr>
          <w:rFonts w:ascii="Arial" w:hAnsi="Arial" w:cs="Arial"/>
          <w:sz w:val="22"/>
          <w:szCs w:val="22"/>
        </w:rPr>
        <w:tab/>
      </w:r>
      <w:r w:rsidR="00144FA5" w:rsidRPr="00144FA5">
        <w:rPr>
          <w:rFonts w:ascii="Arial" w:hAnsi="Arial" w:cs="Arial"/>
          <w:sz w:val="22"/>
          <w:szCs w:val="22"/>
        </w:rPr>
        <w:t>Realizace polních cest, biokoridorů, intera</w:t>
      </w:r>
      <w:r w:rsidR="00144FA5">
        <w:rPr>
          <w:rFonts w:ascii="Arial" w:hAnsi="Arial" w:cs="Arial"/>
          <w:sz w:val="22"/>
          <w:szCs w:val="22"/>
        </w:rPr>
        <w:t>k</w:t>
      </w:r>
      <w:r w:rsidR="00144FA5" w:rsidRPr="00144FA5">
        <w:rPr>
          <w:rFonts w:ascii="Arial" w:hAnsi="Arial" w:cs="Arial"/>
          <w:sz w:val="22"/>
          <w:szCs w:val="22"/>
        </w:rPr>
        <w:t>čních prvků a krajinné zeleně v k.ú. Hrušovany u Chomutova</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4EBBA85A" w:rsidR="000B3316" w:rsidRPr="00D53952" w:rsidRDefault="000B3316" w:rsidP="007E3948">
      <w:pPr>
        <w:spacing w:before="60" w:line="280" w:lineRule="atLeast"/>
        <w:ind w:left="2552" w:hanging="1701"/>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7E3948">
        <w:rPr>
          <w:rFonts w:ascii="Arial" w:hAnsi="Arial" w:cs="Arial"/>
          <w:sz w:val="22"/>
          <w:szCs w:val="22"/>
          <w:lang w:val="en-US"/>
        </w:rPr>
        <w:t xml:space="preserve">    </w:t>
      </w:r>
      <w:r w:rsidR="007E3948">
        <w:rPr>
          <w:rStyle w:val="l-L2Char"/>
          <w:rFonts w:cs="Arial"/>
          <w:szCs w:val="22"/>
        </w:rPr>
        <w:t>Obec Hrušovany, k.ú. Hrušovany u Chomutova, okres Chomutov, kraj Ústecký</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6A20DF05" w14:textId="498BEB34" w:rsidR="007E3948" w:rsidRPr="001C5319" w:rsidRDefault="000B3316" w:rsidP="007E3948">
      <w:pPr>
        <w:spacing w:before="60" w:line="280" w:lineRule="atLeast"/>
        <w:ind w:left="2552" w:hanging="1701"/>
        <w:jc w:val="both"/>
        <w:rPr>
          <w:rFonts w:ascii="Arial" w:hAnsi="Arial" w:cs="Arial"/>
          <w:sz w:val="22"/>
          <w:szCs w:val="22"/>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7E3948">
        <w:rPr>
          <w:rFonts w:ascii="Arial" w:hAnsi="Arial" w:cs="Arial"/>
          <w:sz w:val="22"/>
          <w:szCs w:val="22"/>
          <w:lang w:val="en-US"/>
        </w:rPr>
        <w:tab/>
      </w:r>
      <w:r w:rsidR="007E3948" w:rsidRPr="001C5319">
        <w:rPr>
          <w:rFonts w:ascii="Arial" w:hAnsi="Arial" w:cs="Arial"/>
          <w:sz w:val="22"/>
          <w:szCs w:val="22"/>
        </w:rPr>
        <w:t xml:space="preserve">Realizace polních cest: HPC 1A  - p.č. 998; HPC 2 – p.č. 779; HPC 3 (včetně mostku M1) – p.č. 881; DPC 1Aa – p.č. 727; </w:t>
      </w:r>
      <w:r w:rsidR="00EB3CFB">
        <w:rPr>
          <w:rFonts w:ascii="Arial" w:hAnsi="Arial" w:cs="Arial"/>
          <w:sz w:val="22"/>
          <w:szCs w:val="22"/>
        </w:rPr>
        <w:t xml:space="preserve">DPC 1Ab – p.č. 726; </w:t>
      </w:r>
      <w:r w:rsidR="007E3948" w:rsidRPr="001C5319">
        <w:rPr>
          <w:rFonts w:ascii="Arial" w:hAnsi="Arial" w:cs="Arial"/>
          <w:sz w:val="22"/>
          <w:szCs w:val="22"/>
        </w:rPr>
        <w:t>DPC 12B – p.č. 950</w:t>
      </w:r>
    </w:p>
    <w:p w14:paraId="0A18B8E8" w14:textId="0375D477" w:rsidR="007E3948" w:rsidRPr="001C5319" w:rsidRDefault="007E3948" w:rsidP="007E3948">
      <w:pPr>
        <w:spacing w:before="60" w:line="280" w:lineRule="atLeast"/>
        <w:ind w:left="2552"/>
        <w:jc w:val="both"/>
        <w:rPr>
          <w:rFonts w:ascii="Arial" w:hAnsi="Arial" w:cs="Arial"/>
          <w:sz w:val="22"/>
          <w:szCs w:val="22"/>
        </w:rPr>
      </w:pPr>
      <w:r w:rsidRPr="001C5319">
        <w:rPr>
          <w:rFonts w:ascii="Arial" w:hAnsi="Arial" w:cs="Arial"/>
          <w:sz w:val="22"/>
          <w:szCs w:val="22"/>
        </w:rPr>
        <w:t>Realizace biokoridorů: LBK 2B – p.č. 826; LBK 4 – p.č. 729</w:t>
      </w:r>
    </w:p>
    <w:p w14:paraId="717A59F2" w14:textId="25CC42D8" w:rsidR="007E3948" w:rsidRPr="001C5319" w:rsidRDefault="007E3948" w:rsidP="007E3948">
      <w:pPr>
        <w:spacing w:before="60" w:line="280" w:lineRule="atLeast"/>
        <w:ind w:left="2552"/>
        <w:jc w:val="both"/>
        <w:rPr>
          <w:rFonts w:ascii="Arial" w:hAnsi="Arial" w:cs="Arial"/>
          <w:sz w:val="22"/>
          <w:szCs w:val="22"/>
        </w:rPr>
      </w:pPr>
      <w:r w:rsidRPr="001C5319">
        <w:rPr>
          <w:rFonts w:ascii="Arial" w:hAnsi="Arial" w:cs="Arial"/>
          <w:sz w:val="22"/>
          <w:szCs w:val="22"/>
        </w:rPr>
        <w:t>Realizace interakčních prvků: IP 4B – p.č. 949, IP 4C</w:t>
      </w:r>
      <w:r w:rsidR="00EB3CFB">
        <w:rPr>
          <w:rFonts w:ascii="Arial" w:hAnsi="Arial" w:cs="Arial"/>
          <w:sz w:val="22"/>
          <w:szCs w:val="22"/>
        </w:rPr>
        <w:t xml:space="preserve"> </w:t>
      </w:r>
      <w:r w:rsidR="00EB3CFB" w:rsidRPr="001C5319">
        <w:rPr>
          <w:rFonts w:ascii="Arial" w:hAnsi="Arial" w:cs="Arial"/>
          <w:sz w:val="22"/>
          <w:szCs w:val="22"/>
        </w:rPr>
        <w:t>–</w:t>
      </w:r>
      <w:r w:rsidR="00EB3CFB">
        <w:rPr>
          <w:rFonts w:ascii="Arial" w:hAnsi="Arial" w:cs="Arial"/>
          <w:sz w:val="22"/>
          <w:szCs w:val="22"/>
        </w:rPr>
        <w:t xml:space="preserve"> </w:t>
      </w:r>
      <w:r w:rsidRPr="001C5319">
        <w:rPr>
          <w:rFonts w:ascii="Arial" w:hAnsi="Arial" w:cs="Arial"/>
          <w:sz w:val="22"/>
          <w:szCs w:val="22"/>
        </w:rPr>
        <w:t>p.č. 946</w:t>
      </w:r>
    </w:p>
    <w:p w14:paraId="7445499A" w14:textId="56BEE1BC" w:rsidR="000B3316" w:rsidRPr="00D53952" w:rsidRDefault="007E3948" w:rsidP="007E3948">
      <w:pPr>
        <w:spacing w:before="60" w:line="280" w:lineRule="atLeast"/>
        <w:ind w:left="2127" w:firstLine="425"/>
        <w:jc w:val="both"/>
        <w:rPr>
          <w:rFonts w:ascii="Arial" w:hAnsi="Arial" w:cs="Arial"/>
          <w:b/>
          <w:sz w:val="22"/>
          <w:szCs w:val="22"/>
          <w:lang w:val="en-US"/>
        </w:rPr>
      </w:pPr>
      <w:r w:rsidRPr="001C5319">
        <w:rPr>
          <w:rFonts w:ascii="Arial" w:hAnsi="Arial" w:cs="Arial"/>
          <w:sz w:val="22"/>
          <w:szCs w:val="22"/>
        </w:rPr>
        <w:t>Realizace krajinné zeleně: KZ 1A – p.č. 997; KZ 4 – p.č. 882</w:t>
      </w:r>
      <w:r w:rsidRPr="00D53952">
        <w:rPr>
          <w:rFonts w:ascii="Arial" w:hAnsi="Arial" w:cs="Arial"/>
          <w:b/>
          <w:sz w:val="22"/>
          <w:szCs w:val="22"/>
          <w:highlight w:val="yellow"/>
          <w:lang w:val="en-US"/>
        </w:rPr>
        <w:t xml:space="preserve"> </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8D7887" w:rsidRDefault="0003533D" w:rsidP="0043137E">
      <w:pPr>
        <w:pStyle w:val="Zkladntext"/>
        <w:spacing w:line="240" w:lineRule="auto"/>
        <w:jc w:val="center"/>
        <w:rPr>
          <w:rFonts w:ascii="Arial" w:hAnsi="Arial" w:cs="Arial"/>
          <w:sz w:val="22"/>
          <w:szCs w:val="22"/>
        </w:rPr>
      </w:pPr>
      <w:r w:rsidRPr="008D7887">
        <w:rPr>
          <w:rFonts w:ascii="Arial" w:hAnsi="Arial" w:cs="Arial"/>
          <w:sz w:val="22"/>
          <w:szCs w:val="22"/>
        </w:rPr>
        <w:t xml:space="preserve">Čl. </w:t>
      </w:r>
      <w:r w:rsidR="00B83F26" w:rsidRPr="008D7887">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 xml:space="preserve">specifikované v čl. II. odst. 2 této </w:t>
      </w:r>
      <w:r w:rsidRPr="00D53952">
        <w:rPr>
          <w:rFonts w:ascii="Arial" w:hAnsi="Arial" w:cs="Arial"/>
          <w:sz w:val="22"/>
          <w:szCs w:val="22"/>
        </w:rPr>
        <w:lastRenderedPageBreak/>
        <w:t>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214B2731"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lastRenderedPageBreak/>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7E3948">
        <w:rPr>
          <w:rFonts w:ascii="Arial" w:hAnsi="Arial" w:cs="Arial"/>
          <w:bCs/>
          <w:snapToGrid w:val="0"/>
          <w:sz w:val="22"/>
          <w:szCs w:val="22"/>
        </w:rPr>
        <w:t>výběrového ří</w:t>
      </w:r>
      <w:r w:rsidRPr="00D53952">
        <w:rPr>
          <w:rFonts w:ascii="Arial" w:hAnsi="Arial" w:cs="Arial"/>
          <w:bCs/>
          <w:snapToGrid w:val="0"/>
          <w:sz w:val="22"/>
          <w:szCs w:val="22"/>
        </w:rPr>
        <w:t>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w:t>
      </w:r>
      <w:r w:rsidR="007E3948">
        <w:rPr>
          <w:rFonts w:ascii="Arial" w:hAnsi="Arial" w:cs="Arial"/>
          <w:bCs/>
          <w:snapToGrid w:val="0"/>
          <w:sz w:val="22"/>
          <w:szCs w:val="22"/>
        </w:rPr>
        <w:t>:</w:t>
      </w:r>
      <w:r w:rsidR="002E2A05" w:rsidRPr="00D53952">
        <w:rPr>
          <w:rFonts w:ascii="Arial" w:hAnsi="Arial" w:cs="Arial"/>
          <w:bCs/>
          <w:snapToGrid w:val="0"/>
          <w:sz w:val="22"/>
          <w:szCs w:val="22"/>
        </w:rPr>
        <w:t xml:space="preserve"> </w:t>
      </w:r>
      <w:r w:rsidR="007E3948">
        <w:rPr>
          <w:rFonts w:ascii="Arial" w:hAnsi="Arial" w:cs="Arial"/>
          <w:bCs/>
          <w:snapToGrid w:val="0"/>
          <w:sz w:val="22"/>
          <w:szCs w:val="22"/>
        </w:rPr>
        <w:t>„</w:t>
      </w:r>
      <w:r w:rsidR="007E3948" w:rsidRPr="007E3948">
        <w:rPr>
          <w:rFonts w:ascii="Arial" w:hAnsi="Arial" w:cs="Arial"/>
          <w:bCs/>
          <w:snapToGrid w:val="0"/>
          <w:sz w:val="22"/>
          <w:szCs w:val="22"/>
        </w:rPr>
        <w:t>PD a AD pro realizace PSZ v okrese Chomutov 2021</w:t>
      </w:r>
      <w:r w:rsidR="007E3948">
        <w:rPr>
          <w:rFonts w:ascii="Arial" w:hAnsi="Arial" w:cs="Arial"/>
          <w:bCs/>
          <w:snapToGrid w:val="0"/>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cs="Arial"/>
          <w:b/>
          <w:sz w:val="22"/>
          <w:szCs w:val="22"/>
          <w:u w:val="single"/>
        </w:rPr>
      </w:pPr>
      <w:r w:rsidRPr="00D53952">
        <w:rPr>
          <w:rFonts w:cs="Arial"/>
          <w:b/>
          <w:sz w:val="22"/>
          <w:szCs w:val="22"/>
          <w:u w:val="single"/>
        </w:rPr>
        <w:t xml:space="preserve"> Doba plnění</w:t>
      </w:r>
    </w:p>
    <w:p w14:paraId="49FFD507" w14:textId="41355FFF"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37B09B32" w14:textId="77777777" w:rsidR="007E3948" w:rsidRPr="00BB4EEA" w:rsidRDefault="007E3948" w:rsidP="007E3948">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cs="Arial"/>
          <w:b/>
          <w:sz w:val="22"/>
          <w:szCs w:val="22"/>
          <w:u w:val="single"/>
        </w:rPr>
      </w:pPr>
      <w:r w:rsidRPr="00D53952">
        <w:rPr>
          <w:rFonts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cs="Arial"/>
          <w:b/>
          <w:sz w:val="22"/>
          <w:szCs w:val="22"/>
          <w:u w:val="single"/>
        </w:rPr>
      </w:pPr>
      <w:r w:rsidRPr="00D53952">
        <w:rPr>
          <w:rFonts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7E3948">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B36B435"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7E3948">
        <w:rPr>
          <w:rFonts w:ascii="Arial" w:hAnsi="Arial" w:cs="Arial"/>
          <w:sz w:val="22"/>
          <w:szCs w:val="22"/>
        </w:rPr>
        <w:t xml:space="preserve">450 000 </w:t>
      </w:r>
      <w:r w:rsidRPr="009C0CA5">
        <w:rPr>
          <w:rFonts w:ascii="Arial" w:hAnsi="Arial" w:cs="Arial"/>
          <w:sz w:val="22"/>
          <w:szCs w:val="22"/>
        </w:rPr>
        <w:t>Kč (výši částky je třeba volit s ohledem na cenu díla v tom smyslu, aby pojištění případně uhradilo pojistnou událost, na základě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cs="Arial"/>
          <w:b/>
          <w:sz w:val="22"/>
          <w:szCs w:val="22"/>
          <w:u w:val="single"/>
        </w:rPr>
      </w:pPr>
      <w:r w:rsidRPr="00D53952">
        <w:rPr>
          <w:rFonts w:cs="Arial"/>
          <w:b/>
          <w:sz w:val="22"/>
          <w:szCs w:val="22"/>
          <w:u w:val="single"/>
        </w:rPr>
        <w:t xml:space="preserve"> Cena předmětu </w:t>
      </w:r>
      <w:r w:rsidR="0085556B" w:rsidRPr="00D53952">
        <w:rPr>
          <w:rFonts w:cs="Arial"/>
          <w:b/>
          <w:sz w:val="22"/>
          <w:szCs w:val="22"/>
          <w:u w:val="single"/>
        </w:rPr>
        <w:t>díla</w:t>
      </w:r>
    </w:p>
    <w:p w14:paraId="143EC509" w14:textId="0700623F" w:rsidR="00CB4F7C" w:rsidRPr="0067517B" w:rsidRDefault="00254993" w:rsidP="0067517B">
      <w:pPr>
        <w:ind w:left="709"/>
        <w:jc w:val="both"/>
        <w:rPr>
          <w:rFonts w:ascii="Arial" w:hAnsi="Arial" w:cs="Arial"/>
          <w:iCs/>
          <w:sz w:val="22"/>
          <w:szCs w:val="22"/>
        </w:rPr>
      </w:pPr>
      <w:r w:rsidRPr="0067517B">
        <w:rPr>
          <w:rFonts w:ascii="Arial" w:hAnsi="Arial" w:cs="Arial"/>
          <w:iCs/>
          <w:sz w:val="22"/>
          <w:szCs w:val="22"/>
        </w:rPr>
        <w:t xml:space="preserve">Objednatel se zavazuje zaplatit zhotoviteli za provedení díla cenu ve </w:t>
      </w:r>
      <w:r w:rsidR="007C5C7F" w:rsidRPr="0067517B">
        <w:rPr>
          <w:rFonts w:ascii="Arial" w:hAnsi="Arial" w:cs="Arial"/>
          <w:iCs/>
          <w:sz w:val="22"/>
          <w:szCs w:val="22"/>
        </w:rPr>
        <w:t>výši</w:t>
      </w:r>
      <w:r w:rsidR="0067517B">
        <w:rPr>
          <w:rFonts w:ascii="Arial" w:hAnsi="Arial" w:cs="Arial"/>
          <w:iCs/>
          <w:sz w:val="22"/>
          <w:szCs w:val="22"/>
        </w:rPr>
        <w:t xml:space="preserve"> </w:t>
      </w:r>
      <w:r w:rsidR="00761ABA" w:rsidRPr="0067517B">
        <w:rPr>
          <w:rFonts w:ascii="Arial" w:hAnsi="Arial" w:cs="Arial"/>
          <w:b/>
          <w:iCs/>
          <w:sz w:val="22"/>
          <w:szCs w:val="22"/>
          <w:highlight w:val="yellow"/>
          <w:lang w:val="en-US"/>
        </w:rPr>
        <w:t>[DOPLNIT]</w:t>
      </w:r>
      <w:r w:rsidR="007C5C7F" w:rsidRPr="0067517B">
        <w:rPr>
          <w:rFonts w:ascii="Arial" w:hAnsi="Arial" w:cs="Arial"/>
          <w:iCs/>
          <w:sz w:val="22"/>
          <w:szCs w:val="22"/>
        </w:rPr>
        <w:t xml:space="preserve"> Kč bez DP</w:t>
      </w:r>
      <w:r w:rsidR="00761ABA" w:rsidRPr="0067517B">
        <w:rPr>
          <w:rFonts w:ascii="Arial" w:hAnsi="Arial" w:cs="Arial"/>
          <w:iCs/>
          <w:sz w:val="22"/>
          <w:szCs w:val="22"/>
          <w:lang w:val="en-US"/>
        </w:rPr>
        <w:t>H</w:t>
      </w:r>
      <w:r w:rsidR="007C5C7F" w:rsidRPr="0067517B">
        <w:rPr>
          <w:rFonts w:ascii="Arial" w:hAnsi="Arial" w:cs="Arial"/>
          <w:iCs/>
          <w:sz w:val="22"/>
          <w:szCs w:val="22"/>
        </w:rPr>
        <w:t xml:space="preserve"> (slovy:</w:t>
      </w:r>
      <w:r w:rsidR="008E5BF1" w:rsidRPr="0067517B">
        <w:rPr>
          <w:rFonts w:ascii="Arial" w:hAnsi="Arial" w:cs="Arial"/>
          <w:b/>
          <w:iCs/>
          <w:sz w:val="22"/>
          <w:szCs w:val="22"/>
          <w:highlight w:val="yellow"/>
          <w:lang w:val="en-US"/>
        </w:rPr>
        <w:t xml:space="preserve"> [DOPLNIT]</w:t>
      </w:r>
      <w:r w:rsidR="008E5BF1" w:rsidRPr="0067517B">
        <w:rPr>
          <w:rFonts w:ascii="Arial" w:hAnsi="Arial" w:cs="Arial"/>
          <w:b/>
          <w:iCs/>
          <w:sz w:val="22"/>
          <w:szCs w:val="22"/>
          <w:lang w:val="en-US"/>
        </w:rPr>
        <w:t xml:space="preserve"> </w:t>
      </w:r>
      <w:r w:rsidR="005C23CD" w:rsidRPr="0067517B">
        <w:rPr>
          <w:rFonts w:ascii="Arial" w:hAnsi="Arial" w:cs="Arial"/>
          <w:iCs/>
          <w:sz w:val="22"/>
          <w:szCs w:val="22"/>
        </w:rPr>
        <w:t>korun</w:t>
      </w:r>
      <w:r w:rsidR="00CE7F49" w:rsidRPr="0067517B">
        <w:rPr>
          <w:rFonts w:ascii="Arial" w:hAnsi="Arial" w:cs="Arial"/>
          <w:iCs/>
          <w:sz w:val="22"/>
          <w:szCs w:val="22"/>
        </w:rPr>
        <w:t xml:space="preserve"> </w:t>
      </w:r>
      <w:r w:rsidR="005C23CD" w:rsidRPr="0067517B">
        <w:rPr>
          <w:rFonts w:ascii="Arial" w:hAnsi="Arial" w:cs="Arial"/>
          <w:iCs/>
          <w:sz w:val="22"/>
          <w:szCs w:val="22"/>
        </w:rPr>
        <w:t>českých</w:t>
      </w:r>
      <w:r w:rsidR="007C5C7F" w:rsidRPr="0067517B">
        <w:rPr>
          <w:rFonts w:ascii="Arial" w:hAnsi="Arial" w:cs="Arial"/>
          <w:iCs/>
          <w:sz w:val="22"/>
          <w:szCs w:val="22"/>
        </w:rPr>
        <w:t>.).</w:t>
      </w:r>
      <w:r w:rsidR="008E5BF1" w:rsidRPr="0067517B">
        <w:rPr>
          <w:rFonts w:ascii="Arial" w:hAnsi="Arial" w:cs="Arial"/>
          <w:iCs/>
          <w:sz w:val="22"/>
          <w:szCs w:val="22"/>
        </w:rPr>
        <w:t xml:space="preserve"> </w:t>
      </w:r>
      <w:r w:rsidR="007C5C7F" w:rsidRPr="0067517B">
        <w:rPr>
          <w:rFonts w:ascii="Arial" w:hAnsi="Arial" w:cs="Arial"/>
          <w:iCs/>
          <w:sz w:val="22"/>
          <w:szCs w:val="22"/>
        </w:rPr>
        <w:t xml:space="preserve">Výše </w:t>
      </w:r>
      <w:r w:rsidRPr="0067517B">
        <w:rPr>
          <w:rFonts w:ascii="Arial" w:hAnsi="Arial" w:cs="Arial"/>
          <w:iCs/>
          <w:sz w:val="22"/>
          <w:szCs w:val="22"/>
        </w:rPr>
        <w:t>ceny</w:t>
      </w:r>
      <w:r w:rsidR="007C5C7F" w:rsidRPr="0067517B">
        <w:rPr>
          <w:rFonts w:ascii="Arial" w:hAnsi="Arial" w:cs="Arial"/>
          <w:iCs/>
          <w:sz w:val="22"/>
          <w:szCs w:val="22"/>
        </w:rPr>
        <w:t xml:space="preserve"> byla stanovena dohodou smluvních stran na základě nabídky </w:t>
      </w:r>
      <w:r w:rsidR="002C491C" w:rsidRPr="0067517B">
        <w:rPr>
          <w:rFonts w:ascii="Arial" w:hAnsi="Arial" w:cs="Arial"/>
          <w:iCs/>
          <w:sz w:val="22"/>
          <w:szCs w:val="22"/>
        </w:rPr>
        <w:t xml:space="preserve">zhotovitele </w:t>
      </w:r>
      <w:r w:rsidR="007C5C7F" w:rsidRPr="0067517B">
        <w:rPr>
          <w:rFonts w:ascii="Arial" w:hAnsi="Arial" w:cs="Arial"/>
          <w:iCs/>
          <w:sz w:val="22"/>
          <w:szCs w:val="22"/>
        </w:rPr>
        <w:t>ze dne</w:t>
      </w:r>
      <w:r w:rsidR="008E5BF1" w:rsidRPr="0067517B">
        <w:rPr>
          <w:rFonts w:ascii="Arial" w:hAnsi="Arial" w:cs="Arial"/>
          <w:iCs/>
          <w:sz w:val="22"/>
          <w:szCs w:val="22"/>
        </w:rPr>
        <w:t xml:space="preserve"> </w:t>
      </w:r>
      <w:r w:rsidR="008E5BF1" w:rsidRPr="0067517B">
        <w:rPr>
          <w:rFonts w:ascii="Arial" w:hAnsi="Arial" w:cs="Arial"/>
          <w:b/>
          <w:iCs/>
          <w:sz w:val="22"/>
          <w:szCs w:val="22"/>
          <w:highlight w:val="yellow"/>
          <w:lang w:val="en-US"/>
        </w:rPr>
        <w:t>[DOPLNIT]</w:t>
      </w:r>
      <w:r w:rsidR="00815F47" w:rsidRPr="0067517B">
        <w:rPr>
          <w:rFonts w:ascii="Arial" w:hAnsi="Arial" w:cs="Arial"/>
          <w:iCs/>
          <w:sz w:val="22"/>
          <w:szCs w:val="22"/>
        </w:rPr>
        <w:t>.</w:t>
      </w:r>
      <w:r w:rsidR="007C5C7F" w:rsidRPr="0067517B">
        <w:rPr>
          <w:rFonts w:ascii="Arial" w:hAnsi="Arial" w:cs="Arial"/>
          <w:iCs/>
          <w:sz w:val="22"/>
          <w:szCs w:val="22"/>
        </w:rPr>
        <w:t xml:space="preserve"> Tato </w:t>
      </w:r>
      <w:r w:rsidRPr="0067517B">
        <w:rPr>
          <w:rFonts w:ascii="Arial" w:hAnsi="Arial" w:cs="Arial"/>
          <w:iCs/>
          <w:sz w:val="22"/>
          <w:szCs w:val="22"/>
        </w:rPr>
        <w:t>cena</w:t>
      </w:r>
      <w:r w:rsidR="007C5C7F" w:rsidRPr="0067517B">
        <w:rPr>
          <w:rFonts w:ascii="Arial" w:hAnsi="Arial" w:cs="Arial"/>
          <w:iCs/>
          <w:sz w:val="22"/>
          <w:szCs w:val="22"/>
        </w:rPr>
        <w:t xml:space="preserve"> je nejvýše přípustná a nepřekročitelná. </w:t>
      </w:r>
      <w:r w:rsidR="00063376" w:rsidRPr="0067517B">
        <w:rPr>
          <w:rFonts w:ascii="Arial" w:hAnsi="Arial" w:cs="Arial"/>
          <w:iCs/>
          <w:sz w:val="22"/>
          <w:szCs w:val="22"/>
        </w:rPr>
        <w:t>V ceně jsou zahrnuty veškeré náklady poskytovatele související s komplexním zajištěním celého předmětu smlouvy</w:t>
      </w:r>
      <w:r w:rsidR="002233D7" w:rsidRPr="0067517B">
        <w:rPr>
          <w:rFonts w:ascii="Arial" w:hAnsi="Arial" w:cs="Arial"/>
          <w:iCs/>
          <w:sz w:val="22"/>
          <w:szCs w:val="22"/>
        </w:rPr>
        <w:t>.</w:t>
      </w:r>
    </w:p>
    <w:p w14:paraId="4719B31A" w14:textId="77777777" w:rsidR="005C23CD" w:rsidRPr="0067517B" w:rsidRDefault="005C23CD" w:rsidP="005C23CD">
      <w:pPr>
        <w:ind w:left="709"/>
        <w:jc w:val="both"/>
        <w:rPr>
          <w:rFonts w:ascii="Arial" w:hAnsi="Arial" w:cs="Arial"/>
          <w:iCs/>
          <w:sz w:val="22"/>
          <w:szCs w:val="22"/>
        </w:rPr>
      </w:pPr>
      <w:r w:rsidRPr="0067517B">
        <w:rPr>
          <w:rFonts w:ascii="Arial" w:hAnsi="Arial" w:cs="Arial"/>
          <w:iCs/>
          <w:sz w:val="22"/>
          <w:szCs w:val="22"/>
        </w:rPr>
        <w:t xml:space="preserve">Zhotovitel je plátcem DPH, která bude účtována podle předpisů platných v době účtování. </w:t>
      </w:r>
    </w:p>
    <w:p w14:paraId="3FF8B533" w14:textId="77777777" w:rsidR="007C5C7F" w:rsidRPr="0067517B" w:rsidRDefault="007C5C7F" w:rsidP="005C23CD">
      <w:pPr>
        <w:ind w:left="709"/>
        <w:jc w:val="both"/>
        <w:rPr>
          <w:rFonts w:ascii="Arial" w:hAnsi="Arial" w:cs="Arial"/>
          <w:iCs/>
          <w:sz w:val="22"/>
          <w:szCs w:val="22"/>
        </w:rPr>
      </w:pPr>
      <w:r w:rsidRPr="0067517B">
        <w:rPr>
          <w:rFonts w:ascii="Arial" w:hAnsi="Arial" w:cs="Arial"/>
          <w:iCs/>
          <w:sz w:val="22"/>
          <w:szCs w:val="22"/>
        </w:rPr>
        <w:t xml:space="preserve">Výši celkové ceny </w:t>
      </w:r>
      <w:r w:rsidR="00254993" w:rsidRPr="0067517B">
        <w:rPr>
          <w:rFonts w:ascii="Arial" w:hAnsi="Arial" w:cs="Arial"/>
          <w:iCs/>
          <w:sz w:val="22"/>
          <w:szCs w:val="22"/>
        </w:rPr>
        <w:t>díla</w:t>
      </w:r>
      <w:r w:rsidRPr="0067517B">
        <w:rPr>
          <w:rFonts w:ascii="Arial" w:hAnsi="Arial" w:cs="Arial"/>
          <w:iCs/>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68261C3E" w:rsidR="00F66E65" w:rsidRPr="00D53952" w:rsidRDefault="000E4C59" w:rsidP="002E2046">
            <w:pPr>
              <w:jc w:val="both"/>
              <w:rPr>
                <w:rFonts w:ascii="Arial" w:hAnsi="Arial" w:cs="Arial"/>
                <w:color w:val="000000"/>
                <w:sz w:val="22"/>
                <w:szCs w:val="22"/>
              </w:rPr>
            </w:pPr>
            <w:r>
              <w:rPr>
                <w:rStyle w:val="l-L2Char"/>
                <w:rFonts w:cs="Arial"/>
                <w:szCs w:val="22"/>
              </w:rPr>
              <w:t>P</w:t>
            </w:r>
            <w:r w:rsidRPr="001C29E7">
              <w:rPr>
                <w:rStyle w:val="l-L2Char"/>
                <w:rFonts w:cs="Arial"/>
                <w:szCs w:val="22"/>
              </w:rPr>
              <w:t>olní cest</w:t>
            </w:r>
            <w:r>
              <w:rPr>
                <w:rStyle w:val="l-L2Char"/>
                <w:rFonts w:cs="Arial"/>
                <w:szCs w:val="22"/>
              </w:rPr>
              <w:t>a</w:t>
            </w:r>
            <w:r w:rsidRPr="001C29E7">
              <w:rPr>
                <w:rStyle w:val="l-L2Char"/>
                <w:rFonts w:cs="Arial"/>
                <w:szCs w:val="22"/>
              </w:rPr>
              <w:t xml:space="preserve"> HPC 1A</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0E4C59" w:rsidRPr="00D53952" w14:paraId="0B6120E4"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DD536B2" w14:textId="5AEC7199" w:rsidR="000E4C59" w:rsidRDefault="000E4C59" w:rsidP="002E2046">
            <w:pPr>
              <w:jc w:val="both"/>
              <w:rPr>
                <w:rStyle w:val="l-L2Char"/>
                <w:rFonts w:cs="Arial"/>
                <w:szCs w:val="22"/>
              </w:rPr>
            </w:pPr>
            <w:r>
              <w:rPr>
                <w:rStyle w:val="l-L2Char"/>
                <w:rFonts w:cs="Arial"/>
                <w:szCs w:val="22"/>
              </w:rPr>
              <w:t>P</w:t>
            </w:r>
            <w:r w:rsidRPr="001C29E7">
              <w:rPr>
                <w:rStyle w:val="l-L2Char"/>
                <w:rFonts w:cs="Arial"/>
                <w:szCs w:val="22"/>
              </w:rPr>
              <w:t>olní cest</w:t>
            </w:r>
            <w:r>
              <w:rPr>
                <w:rStyle w:val="l-L2Char"/>
                <w:rFonts w:cs="Arial"/>
                <w:szCs w:val="22"/>
              </w:rPr>
              <w:t>a</w:t>
            </w:r>
            <w:r w:rsidRPr="001C29E7">
              <w:rPr>
                <w:rStyle w:val="l-L2Char"/>
                <w:rFonts w:cs="Arial"/>
                <w:szCs w:val="22"/>
              </w:rPr>
              <w:t xml:space="preserve"> HPC </w:t>
            </w:r>
            <w:r>
              <w:rPr>
                <w:rStyle w:val="l-L2Char"/>
                <w:rFonts w:cs="Arial"/>
                <w:szCs w:val="22"/>
              </w:rPr>
              <w:t>2</w:t>
            </w:r>
          </w:p>
        </w:tc>
        <w:tc>
          <w:tcPr>
            <w:tcW w:w="2175" w:type="dxa"/>
            <w:tcBorders>
              <w:top w:val="nil"/>
              <w:left w:val="nil"/>
              <w:bottom w:val="single" w:sz="4" w:space="0" w:color="auto"/>
              <w:right w:val="single" w:sz="4" w:space="0" w:color="auto"/>
            </w:tcBorders>
            <w:shd w:val="clear" w:color="auto" w:fill="auto"/>
            <w:noWrap/>
            <w:vAlign w:val="bottom"/>
          </w:tcPr>
          <w:p w14:paraId="77A03D4D" w14:textId="77777777" w:rsidR="000E4C59" w:rsidRPr="00D53952" w:rsidRDefault="000E4C59"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95CAFE0" w14:textId="77777777" w:rsidR="000E4C59" w:rsidRPr="00D53952" w:rsidRDefault="000E4C59"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3D41CC9" w14:textId="77777777" w:rsidR="000E4C59" w:rsidRPr="00D53952" w:rsidRDefault="000E4C59" w:rsidP="002E2046">
            <w:pPr>
              <w:rPr>
                <w:rFonts w:ascii="Arial" w:hAnsi="Arial" w:cs="Arial"/>
                <w:color w:val="000000"/>
                <w:sz w:val="22"/>
                <w:szCs w:val="22"/>
              </w:rPr>
            </w:pPr>
          </w:p>
        </w:tc>
      </w:tr>
      <w:tr w:rsidR="000E4C59" w:rsidRPr="00D53952" w14:paraId="0369B92E"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29BBAA95" w14:textId="1977658E" w:rsidR="000E4C59" w:rsidRDefault="000E4C59" w:rsidP="00F2446F">
            <w:pPr>
              <w:rPr>
                <w:rStyle w:val="l-L2Char"/>
                <w:rFonts w:cs="Arial"/>
                <w:szCs w:val="22"/>
              </w:rPr>
            </w:pPr>
            <w:r>
              <w:rPr>
                <w:rStyle w:val="l-L2Char"/>
                <w:rFonts w:cs="Arial"/>
                <w:szCs w:val="22"/>
              </w:rPr>
              <w:t>P</w:t>
            </w:r>
            <w:r w:rsidRPr="001C29E7">
              <w:rPr>
                <w:rStyle w:val="l-L2Char"/>
                <w:rFonts w:cs="Arial"/>
                <w:szCs w:val="22"/>
              </w:rPr>
              <w:t>olní cest</w:t>
            </w:r>
            <w:r>
              <w:rPr>
                <w:rStyle w:val="l-L2Char"/>
                <w:rFonts w:cs="Arial"/>
                <w:szCs w:val="22"/>
              </w:rPr>
              <w:t>a</w:t>
            </w:r>
            <w:r w:rsidRPr="001C29E7">
              <w:rPr>
                <w:rStyle w:val="l-L2Char"/>
                <w:rFonts w:cs="Arial"/>
                <w:szCs w:val="22"/>
              </w:rPr>
              <w:t xml:space="preserve"> HPC</w:t>
            </w:r>
            <w:r>
              <w:rPr>
                <w:rStyle w:val="l-L2Char"/>
                <w:rFonts w:cs="Arial"/>
                <w:szCs w:val="22"/>
              </w:rPr>
              <w:t>3 (včetně mostku M1)</w:t>
            </w:r>
          </w:p>
        </w:tc>
        <w:tc>
          <w:tcPr>
            <w:tcW w:w="2175" w:type="dxa"/>
            <w:tcBorders>
              <w:top w:val="nil"/>
              <w:left w:val="nil"/>
              <w:bottom w:val="single" w:sz="4" w:space="0" w:color="auto"/>
              <w:right w:val="single" w:sz="4" w:space="0" w:color="auto"/>
            </w:tcBorders>
            <w:shd w:val="clear" w:color="auto" w:fill="auto"/>
            <w:noWrap/>
            <w:vAlign w:val="bottom"/>
          </w:tcPr>
          <w:p w14:paraId="1F8BE34F" w14:textId="77777777" w:rsidR="000E4C59" w:rsidRPr="00D53952" w:rsidRDefault="000E4C59"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49C049F" w14:textId="77777777" w:rsidR="000E4C59" w:rsidRPr="00D53952" w:rsidRDefault="000E4C59"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06A2713" w14:textId="77777777" w:rsidR="000E4C59" w:rsidRPr="00D53952" w:rsidRDefault="000E4C59" w:rsidP="002E2046">
            <w:pPr>
              <w:rPr>
                <w:rFonts w:ascii="Arial" w:hAnsi="Arial" w:cs="Arial"/>
                <w:color w:val="000000"/>
                <w:sz w:val="22"/>
                <w:szCs w:val="22"/>
              </w:rPr>
            </w:pPr>
          </w:p>
        </w:tc>
      </w:tr>
      <w:tr w:rsidR="000E4C59" w:rsidRPr="00D53952" w14:paraId="7560DB27"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105CAC43" w14:textId="7173B357" w:rsidR="000E4C59" w:rsidRDefault="000E4C59" w:rsidP="002E2046">
            <w:pPr>
              <w:jc w:val="both"/>
              <w:rPr>
                <w:rStyle w:val="l-L2Char"/>
                <w:rFonts w:cs="Arial"/>
                <w:szCs w:val="22"/>
              </w:rPr>
            </w:pPr>
            <w:r>
              <w:rPr>
                <w:rStyle w:val="l-L2Char"/>
                <w:rFonts w:cs="Arial"/>
                <w:szCs w:val="22"/>
              </w:rPr>
              <w:t>P</w:t>
            </w:r>
            <w:r w:rsidRPr="001C29E7">
              <w:rPr>
                <w:rStyle w:val="l-L2Char"/>
                <w:rFonts w:cs="Arial"/>
                <w:szCs w:val="22"/>
              </w:rPr>
              <w:t>olní cest</w:t>
            </w:r>
            <w:r>
              <w:rPr>
                <w:rStyle w:val="l-L2Char"/>
                <w:rFonts w:cs="Arial"/>
                <w:szCs w:val="22"/>
              </w:rPr>
              <w:t>a DPC 1Aa</w:t>
            </w:r>
          </w:p>
        </w:tc>
        <w:tc>
          <w:tcPr>
            <w:tcW w:w="2175" w:type="dxa"/>
            <w:tcBorders>
              <w:top w:val="nil"/>
              <w:left w:val="nil"/>
              <w:bottom w:val="single" w:sz="4" w:space="0" w:color="auto"/>
              <w:right w:val="single" w:sz="4" w:space="0" w:color="auto"/>
            </w:tcBorders>
            <w:shd w:val="clear" w:color="auto" w:fill="auto"/>
            <w:noWrap/>
            <w:vAlign w:val="bottom"/>
          </w:tcPr>
          <w:p w14:paraId="4E4947FA" w14:textId="77777777" w:rsidR="000E4C59" w:rsidRPr="00D53952" w:rsidRDefault="000E4C59"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6C5B2027" w14:textId="77777777" w:rsidR="000E4C59" w:rsidRPr="00D53952" w:rsidRDefault="000E4C59"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EED6C4E" w14:textId="77777777" w:rsidR="000E4C59" w:rsidRPr="00D53952" w:rsidRDefault="000E4C59" w:rsidP="002E2046">
            <w:pPr>
              <w:rPr>
                <w:rFonts w:ascii="Arial" w:hAnsi="Arial" w:cs="Arial"/>
                <w:color w:val="000000"/>
                <w:sz w:val="22"/>
                <w:szCs w:val="22"/>
              </w:rPr>
            </w:pPr>
          </w:p>
        </w:tc>
      </w:tr>
      <w:tr w:rsidR="00EB3CFB" w:rsidRPr="00D53952" w14:paraId="7CE745B3"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DB6D430" w14:textId="1B9C62E7" w:rsidR="00EB3CFB" w:rsidRDefault="00EB3CFB" w:rsidP="002E2046">
            <w:pPr>
              <w:jc w:val="both"/>
              <w:rPr>
                <w:rStyle w:val="l-L2Char"/>
                <w:rFonts w:cs="Arial"/>
                <w:szCs w:val="22"/>
              </w:rPr>
            </w:pPr>
            <w:r>
              <w:rPr>
                <w:rStyle w:val="l-L2Char"/>
                <w:rFonts w:cs="Arial"/>
                <w:szCs w:val="22"/>
              </w:rPr>
              <w:t>P</w:t>
            </w:r>
            <w:r w:rsidRPr="001C29E7">
              <w:rPr>
                <w:rStyle w:val="l-L2Char"/>
                <w:rFonts w:cs="Arial"/>
                <w:szCs w:val="22"/>
              </w:rPr>
              <w:t>olní cest</w:t>
            </w:r>
            <w:r>
              <w:rPr>
                <w:rStyle w:val="l-L2Char"/>
                <w:rFonts w:cs="Arial"/>
                <w:szCs w:val="22"/>
              </w:rPr>
              <w:t>a DPC 1Ab</w:t>
            </w:r>
          </w:p>
        </w:tc>
        <w:tc>
          <w:tcPr>
            <w:tcW w:w="2175" w:type="dxa"/>
            <w:tcBorders>
              <w:top w:val="nil"/>
              <w:left w:val="nil"/>
              <w:bottom w:val="single" w:sz="4" w:space="0" w:color="auto"/>
              <w:right w:val="single" w:sz="4" w:space="0" w:color="auto"/>
            </w:tcBorders>
            <w:shd w:val="clear" w:color="auto" w:fill="auto"/>
            <w:noWrap/>
            <w:vAlign w:val="bottom"/>
          </w:tcPr>
          <w:p w14:paraId="29F71D37" w14:textId="77777777" w:rsidR="00EB3CFB" w:rsidRPr="00D53952" w:rsidRDefault="00EB3CFB"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828906A" w14:textId="77777777" w:rsidR="00EB3CFB" w:rsidRPr="00D53952" w:rsidRDefault="00EB3CFB"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738E649" w14:textId="77777777" w:rsidR="00EB3CFB" w:rsidRPr="00D53952" w:rsidRDefault="00EB3CFB" w:rsidP="002E2046">
            <w:pPr>
              <w:rPr>
                <w:rFonts w:ascii="Arial" w:hAnsi="Arial" w:cs="Arial"/>
                <w:color w:val="000000"/>
                <w:sz w:val="22"/>
                <w:szCs w:val="22"/>
              </w:rPr>
            </w:pPr>
          </w:p>
        </w:tc>
      </w:tr>
      <w:tr w:rsidR="000E4C59" w:rsidRPr="00D53952" w14:paraId="28D38960"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2D8CE0A" w14:textId="4E630F15" w:rsidR="000E4C59" w:rsidRDefault="000E4C59" w:rsidP="002E2046">
            <w:pPr>
              <w:jc w:val="both"/>
              <w:rPr>
                <w:rStyle w:val="l-L2Char"/>
                <w:rFonts w:cs="Arial"/>
                <w:szCs w:val="22"/>
              </w:rPr>
            </w:pPr>
            <w:r>
              <w:rPr>
                <w:rStyle w:val="l-L2Char"/>
                <w:rFonts w:cs="Arial"/>
                <w:szCs w:val="22"/>
              </w:rPr>
              <w:t>Polní cesta DPC 12B</w:t>
            </w:r>
          </w:p>
        </w:tc>
        <w:tc>
          <w:tcPr>
            <w:tcW w:w="2175" w:type="dxa"/>
            <w:tcBorders>
              <w:top w:val="nil"/>
              <w:left w:val="nil"/>
              <w:bottom w:val="single" w:sz="4" w:space="0" w:color="auto"/>
              <w:right w:val="single" w:sz="4" w:space="0" w:color="auto"/>
            </w:tcBorders>
            <w:shd w:val="clear" w:color="auto" w:fill="auto"/>
            <w:noWrap/>
            <w:vAlign w:val="bottom"/>
          </w:tcPr>
          <w:p w14:paraId="0265382B" w14:textId="77777777" w:rsidR="000E4C59" w:rsidRPr="00D53952" w:rsidRDefault="000E4C59"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02877B5" w14:textId="77777777" w:rsidR="000E4C59" w:rsidRPr="00D53952" w:rsidRDefault="000E4C59"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B850312" w14:textId="77777777" w:rsidR="000E4C59" w:rsidRPr="00D53952" w:rsidRDefault="000E4C59" w:rsidP="002E2046">
            <w:pPr>
              <w:rPr>
                <w:rFonts w:ascii="Arial" w:hAnsi="Arial" w:cs="Arial"/>
                <w:color w:val="000000"/>
                <w:sz w:val="22"/>
                <w:szCs w:val="22"/>
              </w:rPr>
            </w:pPr>
          </w:p>
        </w:tc>
      </w:tr>
      <w:tr w:rsidR="00576C6A" w:rsidRPr="00D53952" w14:paraId="1642F67B"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FF06DB6" w14:textId="0681E9DB" w:rsidR="00576C6A" w:rsidRDefault="00576C6A" w:rsidP="002E2046">
            <w:pPr>
              <w:jc w:val="both"/>
              <w:rPr>
                <w:rStyle w:val="l-L2Char"/>
                <w:rFonts w:cs="Arial"/>
                <w:szCs w:val="22"/>
              </w:rPr>
            </w:pPr>
            <w:r w:rsidRPr="00772BD6">
              <w:rPr>
                <w:rStyle w:val="l-L2Char"/>
                <w:rFonts w:cs="Arial"/>
                <w:szCs w:val="22"/>
              </w:rPr>
              <w:t>Biokoridor LBK 2B</w:t>
            </w:r>
          </w:p>
        </w:tc>
        <w:tc>
          <w:tcPr>
            <w:tcW w:w="2175" w:type="dxa"/>
            <w:tcBorders>
              <w:top w:val="nil"/>
              <w:left w:val="nil"/>
              <w:bottom w:val="single" w:sz="4" w:space="0" w:color="auto"/>
              <w:right w:val="single" w:sz="4" w:space="0" w:color="auto"/>
            </w:tcBorders>
            <w:shd w:val="clear" w:color="auto" w:fill="auto"/>
            <w:noWrap/>
            <w:vAlign w:val="bottom"/>
          </w:tcPr>
          <w:p w14:paraId="45ADC94A" w14:textId="77777777" w:rsidR="00576C6A" w:rsidRPr="00D53952" w:rsidRDefault="00576C6A"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710048F" w14:textId="77777777" w:rsidR="00576C6A" w:rsidRPr="00D53952" w:rsidRDefault="00576C6A"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C8BB245" w14:textId="77777777" w:rsidR="00576C6A" w:rsidRPr="00D53952" w:rsidRDefault="00576C6A" w:rsidP="002E2046">
            <w:pPr>
              <w:rPr>
                <w:rFonts w:ascii="Arial" w:hAnsi="Arial" w:cs="Arial"/>
                <w:color w:val="000000"/>
                <w:sz w:val="22"/>
                <w:szCs w:val="22"/>
              </w:rPr>
            </w:pPr>
          </w:p>
        </w:tc>
      </w:tr>
      <w:tr w:rsidR="00576C6A" w:rsidRPr="00D53952" w14:paraId="210AAC94"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5D5402B9" w14:textId="79EFB718" w:rsidR="00576C6A" w:rsidRDefault="00576C6A" w:rsidP="002E2046">
            <w:pPr>
              <w:jc w:val="both"/>
              <w:rPr>
                <w:rStyle w:val="l-L2Char"/>
                <w:rFonts w:cs="Arial"/>
                <w:szCs w:val="22"/>
              </w:rPr>
            </w:pPr>
            <w:r w:rsidRPr="00772BD6">
              <w:rPr>
                <w:rStyle w:val="l-L2Char"/>
                <w:rFonts w:cs="Arial"/>
                <w:szCs w:val="22"/>
              </w:rPr>
              <w:t>Biokoridor LBK 4</w:t>
            </w:r>
          </w:p>
        </w:tc>
        <w:tc>
          <w:tcPr>
            <w:tcW w:w="2175" w:type="dxa"/>
            <w:tcBorders>
              <w:top w:val="nil"/>
              <w:left w:val="nil"/>
              <w:bottom w:val="single" w:sz="4" w:space="0" w:color="auto"/>
              <w:right w:val="single" w:sz="4" w:space="0" w:color="auto"/>
            </w:tcBorders>
            <w:shd w:val="clear" w:color="auto" w:fill="auto"/>
            <w:noWrap/>
            <w:vAlign w:val="bottom"/>
          </w:tcPr>
          <w:p w14:paraId="7AF964A5" w14:textId="77777777" w:rsidR="00576C6A" w:rsidRPr="00D53952" w:rsidRDefault="00576C6A"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4C970E4B" w14:textId="77777777" w:rsidR="00576C6A" w:rsidRPr="00D53952" w:rsidRDefault="00576C6A"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A0C32EE" w14:textId="77777777" w:rsidR="00576C6A" w:rsidRPr="00D53952" w:rsidRDefault="00576C6A" w:rsidP="002E2046">
            <w:pPr>
              <w:rPr>
                <w:rFonts w:ascii="Arial" w:hAnsi="Arial" w:cs="Arial"/>
                <w:color w:val="000000"/>
                <w:sz w:val="22"/>
                <w:szCs w:val="22"/>
              </w:rPr>
            </w:pPr>
          </w:p>
        </w:tc>
      </w:tr>
      <w:tr w:rsidR="00576C6A" w:rsidRPr="00D53952" w14:paraId="4E74D948"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5065DB71" w14:textId="1E3ED713" w:rsidR="00576C6A" w:rsidRDefault="00576C6A" w:rsidP="002E2046">
            <w:pPr>
              <w:jc w:val="both"/>
              <w:rPr>
                <w:rStyle w:val="l-L2Char"/>
                <w:rFonts w:cs="Arial"/>
                <w:szCs w:val="22"/>
              </w:rPr>
            </w:pPr>
            <w:r w:rsidRPr="00772BD6">
              <w:rPr>
                <w:rStyle w:val="l-L2Char"/>
                <w:rFonts w:cs="Arial"/>
                <w:szCs w:val="22"/>
              </w:rPr>
              <w:t>Interakční prv</w:t>
            </w:r>
            <w:r>
              <w:rPr>
                <w:rStyle w:val="l-L2Char"/>
                <w:rFonts w:cs="Arial"/>
                <w:szCs w:val="22"/>
              </w:rPr>
              <w:t>e</w:t>
            </w:r>
            <w:r w:rsidRPr="00772BD6">
              <w:rPr>
                <w:rStyle w:val="l-L2Char"/>
                <w:rFonts w:cs="Arial"/>
                <w:szCs w:val="22"/>
              </w:rPr>
              <w:t xml:space="preserve">k IP 4B </w:t>
            </w:r>
          </w:p>
        </w:tc>
        <w:tc>
          <w:tcPr>
            <w:tcW w:w="2175" w:type="dxa"/>
            <w:tcBorders>
              <w:top w:val="nil"/>
              <w:left w:val="nil"/>
              <w:bottom w:val="single" w:sz="4" w:space="0" w:color="auto"/>
              <w:right w:val="single" w:sz="4" w:space="0" w:color="auto"/>
            </w:tcBorders>
            <w:shd w:val="clear" w:color="auto" w:fill="auto"/>
            <w:noWrap/>
            <w:vAlign w:val="bottom"/>
          </w:tcPr>
          <w:p w14:paraId="6EA05A49" w14:textId="77777777" w:rsidR="00576C6A" w:rsidRPr="00D53952" w:rsidRDefault="00576C6A"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18B4935D" w14:textId="77777777" w:rsidR="00576C6A" w:rsidRPr="00D53952" w:rsidRDefault="00576C6A"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2861F8A" w14:textId="77777777" w:rsidR="00576C6A" w:rsidRPr="00D53952" w:rsidRDefault="00576C6A" w:rsidP="002E2046">
            <w:pPr>
              <w:rPr>
                <w:rFonts w:ascii="Arial" w:hAnsi="Arial" w:cs="Arial"/>
                <w:color w:val="000000"/>
                <w:sz w:val="22"/>
                <w:szCs w:val="22"/>
              </w:rPr>
            </w:pPr>
          </w:p>
        </w:tc>
      </w:tr>
      <w:tr w:rsidR="00576C6A" w:rsidRPr="00D53952" w14:paraId="7B1CB6EE"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7714A4A7" w14:textId="5693AA0E" w:rsidR="00576C6A" w:rsidRDefault="00576C6A" w:rsidP="002E2046">
            <w:pPr>
              <w:jc w:val="both"/>
              <w:rPr>
                <w:rStyle w:val="l-L2Char"/>
                <w:rFonts w:cs="Arial"/>
                <w:szCs w:val="22"/>
              </w:rPr>
            </w:pPr>
            <w:r w:rsidRPr="00772BD6">
              <w:rPr>
                <w:rStyle w:val="l-L2Char"/>
                <w:rFonts w:cs="Arial"/>
                <w:szCs w:val="22"/>
              </w:rPr>
              <w:t>Interakční prv</w:t>
            </w:r>
            <w:r>
              <w:rPr>
                <w:rStyle w:val="l-L2Char"/>
                <w:rFonts w:cs="Arial"/>
                <w:szCs w:val="22"/>
              </w:rPr>
              <w:t>e</w:t>
            </w:r>
            <w:r w:rsidRPr="00772BD6">
              <w:rPr>
                <w:rStyle w:val="l-L2Char"/>
                <w:rFonts w:cs="Arial"/>
                <w:szCs w:val="22"/>
              </w:rPr>
              <w:t>k IP 4C</w:t>
            </w:r>
          </w:p>
        </w:tc>
        <w:tc>
          <w:tcPr>
            <w:tcW w:w="2175" w:type="dxa"/>
            <w:tcBorders>
              <w:top w:val="nil"/>
              <w:left w:val="nil"/>
              <w:bottom w:val="single" w:sz="4" w:space="0" w:color="auto"/>
              <w:right w:val="single" w:sz="4" w:space="0" w:color="auto"/>
            </w:tcBorders>
            <w:shd w:val="clear" w:color="auto" w:fill="auto"/>
            <w:noWrap/>
            <w:vAlign w:val="bottom"/>
          </w:tcPr>
          <w:p w14:paraId="6DFD8810" w14:textId="77777777" w:rsidR="00576C6A" w:rsidRPr="00D53952" w:rsidRDefault="00576C6A"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259AF25" w14:textId="77777777" w:rsidR="00576C6A" w:rsidRPr="00D53952" w:rsidRDefault="00576C6A"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5A0F67C" w14:textId="77777777" w:rsidR="00576C6A" w:rsidRPr="00D53952" w:rsidRDefault="00576C6A" w:rsidP="002E2046">
            <w:pPr>
              <w:rPr>
                <w:rFonts w:ascii="Arial" w:hAnsi="Arial" w:cs="Arial"/>
                <w:color w:val="000000"/>
                <w:sz w:val="22"/>
                <w:szCs w:val="22"/>
              </w:rPr>
            </w:pPr>
          </w:p>
        </w:tc>
      </w:tr>
      <w:tr w:rsidR="00576C6A" w:rsidRPr="00D53952" w14:paraId="2EF5A484"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90813DA" w14:textId="7C501604" w:rsidR="00576C6A" w:rsidRDefault="00576C6A" w:rsidP="002E2046">
            <w:pPr>
              <w:jc w:val="both"/>
              <w:rPr>
                <w:rStyle w:val="l-L2Char"/>
                <w:rFonts w:cs="Arial"/>
                <w:szCs w:val="22"/>
              </w:rPr>
            </w:pPr>
            <w:r w:rsidRPr="00772BD6">
              <w:rPr>
                <w:rStyle w:val="l-L2Char"/>
                <w:rFonts w:cs="Arial"/>
                <w:szCs w:val="22"/>
              </w:rPr>
              <w:t xml:space="preserve">Krajinná zeleň KZ 1A </w:t>
            </w:r>
          </w:p>
        </w:tc>
        <w:tc>
          <w:tcPr>
            <w:tcW w:w="2175" w:type="dxa"/>
            <w:tcBorders>
              <w:top w:val="nil"/>
              <w:left w:val="nil"/>
              <w:bottom w:val="single" w:sz="4" w:space="0" w:color="auto"/>
              <w:right w:val="single" w:sz="4" w:space="0" w:color="auto"/>
            </w:tcBorders>
            <w:shd w:val="clear" w:color="auto" w:fill="auto"/>
            <w:noWrap/>
            <w:vAlign w:val="bottom"/>
          </w:tcPr>
          <w:p w14:paraId="15EE4466" w14:textId="77777777" w:rsidR="00576C6A" w:rsidRPr="00D53952" w:rsidRDefault="00576C6A"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0C2CB5A" w14:textId="77777777" w:rsidR="00576C6A" w:rsidRPr="00D53952" w:rsidRDefault="00576C6A"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7C0034C7" w14:textId="77777777" w:rsidR="00576C6A" w:rsidRPr="00D53952" w:rsidRDefault="00576C6A" w:rsidP="002E2046">
            <w:pPr>
              <w:rPr>
                <w:rFonts w:ascii="Arial" w:hAnsi="Arial" w:cs="Arial"/>
                <w:color w:val="000000"/>
                <w:sz w:val="22"/>
                <w:szCs w:val="22"/>
              </w:rPr>
            </w:pPr>
          </w:p>
        </w:tc>
      </w:tr>
      <w:tr w:rsidR="00576C6A" w:rsidRPr="00D53952" w14:paraId="78760C62"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8EF4A67" w14:textId="1E8FFB44" w:rsidR="00576C6A" w:rsidRDefault="00576C6A" w:rsidP="002E2046">
            <w:pPr>
              <w:jc w:val="both"/>
              <w:rPr>
                <w:rStyle w:val="l-L2Char"/>
                <w:rFonts w:cs="Arial"/>
                <w:szCs w:val="22"/>
              </w:rPr>
            </w:pPr>
            <w:r w:rsidRPr="00772BD6">
              <w:rPr>
                <w:rStyle w:val="l-L2Char"/>
                <w:rFonts w:cs="Arial"/>
                <w:szCs w:val="22"/>
              </w:rPr>
              <w:t xml:space="preserve">Krajinná zeleň KZ 4 </w:t>
            </w:r>
            <w:r>
              <w:rPr>
                <w:rStyle w:val="l-L2Char"/>
                <w:rFonts w:cs="Arial"/>
                <w:szCs w:val="22"/>
              </w:rPr>
              <w:t xml:space="preserve"> </w:t>
            </w:r>
          </w:p>
        </w:tc>
        <w:tc>
          <w:tcPr>
            <w:tcW w:w="2175" w:type="dxa"/>
            <w:tcBorders>
              <w:top w:val="nil"/>
              <w:left w:val="nil"/>
              <w:bottom w:val="single" w:sz="4" w:space="0" w:color="auto"/>
              <w:right w:val="single" w:sz="4" w:space="0" w:color="auto"/>
            </w:tcBorders>
            <w:shd w:val="clear" w:color="auto" w:fill="auto"/>
            <w:noWrap/>
            <w:vAlign w:val="bottom"/>
          </w:tcPr>
          <w:p w14:paraId="4F06287C" w14:textId="77777777" w:rsidR="00576C6A" w:rsidRPr="00D53952" w:rsidRDefault="00576C6A"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A4BF96F" w14:textId="77777777" w:rsidR="00576C6A" w:rsidRPr="00D53952" w:rsidRDefault="00576C6A"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FACEFBE" w14:textId="77777777" w:rsidR="00576C6A" w:rsidRPr="00D53952" w:rsidRDefault="00576C6A"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w:t>
      </w:r>
      <w:r w:rsidRPr="00D53952">
        <w:rPr>
          <w:rFonts w:ascii="Arial" w:hAnsi="Arial" w:cs="Arial"/>
          <w:sz w:val="22"/>
          <w:szCs w:val="22"/>
        </w:rPr>
        <w:lastRenderedPageBreak/>
        <w:t>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445D25F1" w:rsidR="00B83F26" w:rsidRPr="00D53952" w:rsidRDefault="00DF4A58" w:rsidP="0067517B">
      <w:pPr>
        <w:spacing w:after="60"/>
        <w:ind w:left="709" w:hanging="1"/>
        <w:jc w:val="both"/>
        <w:rPr>
          <w:rFonts w:ascii="Arial" w:hAnsi="Arial" w:cs="Arial"/>
          <w:sz w:val="22"/>
          <w:szCs w:val="22"/>
        </w:rPr>
      </w:pPr>
      <w:r w:rsidRPr="00D53952">
        <w:rPr>
          <w:rFonts w:ascii="Arial" w:hAnsi="Arial" w:cs="Arial"/>
          <w:sz w:val="22"/>
          <w:szCs w:val="22"/>
        </w:rPr>
        <w:t xml:space="preserve">Konečný příjemce: </w:t>
      </w:r>
      <w:r w:rsidR="0067517B" w:rsidRPr="004D5F78">
        <w:rPr>
          <w:rStyle w:val="l-L2Char"/>
          <w:rFonts w:cs="Arial"/>
          <w:szCs w:val="22"/>
        </w:rPr>
        <w:t xml:space="preserve">Státní pozemkový úřad, </w:t>
      </w:r>
      <w:r w:rsidR="0067517B">
        <w:rPr>
          <w:rStyle w:val="l-L2Char"/>
          <w:rFonts w:cs="Arial"/>
          <w:szCs w:val="22"/>
        </w:rPr>
        <w:t xml:space="preserve">Krajský pozemkový úřad pro Ústecký kraj, </w:t>
      </w:r>
      <w:r w:rsidR="0067517B" w:rsidRPr="004D5F78">
        <w:rPr>
          <w:rStyle w:val="l-L2Char"/>
          <w:rFonts w:cs="Arial"/>
          <w:szCs w:val="22"/>
        </w:rPr>
        <w:t xml:space="preserve">Pobočka </w:t>
      </w:r>
      <w:r w:rsidR="0067517B">
        <w:rPr>
          <w:rStyle w:val="l-L2Char"/>
          <w:rFonts w:cs="Arial"/>
          <w:szCs w:val="22"/>
        </w:rPr>
        <w:t>Chomutov, Jiráskova 2528, 430 03 Chomutov</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cs="Arial"/>
          <w:b/>
          <w:sz w:val="22"/>
          <w:szCs w:val="22"/>
          <w:u w:val="single"/>
        </w:rPr>
      </w:pPr>
      <w:r w:rsidRPr="00D53952">
        <w:rPr>
          <w:rFonts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3EC95EA0"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024245" w:rsidRPr="0067517B">
        <w:rPr>
          <w:rFonts w:ascii="Arial" w:hAnsi="Arial" w:cs="Arial"/>
          <w:bCs/>
          <w:sz w:val="22"/>
          <w:szCs w:val="22"/>
          <w:lang w:val="en-US"/>
        </w:rPr>
        <w:t>2 500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cs="Arial"/>
          <w:b/>
          <w:sz w:val="22"/>
          <w:szCs w:val="22"/>
          <w:u w:val="single"/>
        </w:rPr>
      </w:pPr>
      <w:r w:rsidRPr="00D53952">
        <w:rPr>
          <w:rFonts w:cs="Arial"/>
          <w:b/>
          <w:sz w:val="22"/>
          <w:szCs w:val="22"/>
          <w:u w:val="single"/>
        </w:rPr>
        <w:t xml:space="preserve"> Odstoupení od smlouvy</w:t>
      </w:r>
      <w:r w:rsidR="0069264C" w:rsidRPr="00D53952">
        <w:rPr>
          <w:rFonts w:cs="Arial"/>
          <w:b/>
          <w:sz w:val="22"/>
          <w:szCs w:val="22"/>
          <w:u w:val="single"/>
        </w:rPr>
        <w:t xml:space="preserve"> a ukončení smlouvy</w:t>
      </w:r>
      <w:r w:rsidR="00721C31" w:rsidRPr="00D53952">
        <w:rPr>
          <w:rFonts w:cs="Arial"/>
          <w:b/>
          <w:sz w:val="22"/>
          <w:szCs w:val="22"/>
          <w:u w:val="single"/>
        </w:rPr>
        <w:t xml:space="preserve"> </w:t>
      </w:r>
    </w:p>
    <w:p w14:paraId="3DA5E2F8" w14:textId="11A3F104" w:rsidR="000618A9" w:rsidRPr="00D53952" w:rsidRDefault="007F521D" w:rsidP="00E058CC">
      <w:pPr>
        <w:pStyle w:val="Odstavecseseznamem"/>
        <w:numPr>
          <w:ilvl w:val="0"/>
          <w:numId w:val="26"/>
        </w:numPr>
        <w:ind w:left="709" w:hanging="707"/>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E058CC">
      <w:pPr>
        <w:pStyle w:val="Odstavecseseznamem"/>
        <w:numPr>
          <w:ilvl w:val="0"/>
          <w:numId w:val="26"/>
        </w:numPr>
        <w:ind w:left="709" w:hanging="709"/>
        <w:jc w:val="both"/>
        <w:rPr>
          <w:rStyle w:val="l-L2Char"/>
          <w:rFonts w:cs="Arial"/>
          <w:szCs w:val="22"/>
        </w:rPr>
      </w:pPr>
      <w:r w:rsidRPr="00D53952">
        <w:rPr>
          <w:rStyle w:val="l-L2Char"/>
          <w:rFonts w:cs="Arial"/>
          <w:szCs w:val="22"/>
        </w:rPr>
        <w:t xml:space="preserve">Objednatel je oprávněn odstoupit od smlouvy odstoupit bez jakýchkoli sankcí, pokud nebude schválena částka ze státního rozpočtu následujícího roku, která je potřebná k úhradě za Plnění poskytované podle této smlouvy v následujícím roce. Objednatel </w:t>
      </w:r>
      <w:r w:rsidRPr="00D53952">
        <w:rPr>
          <w:rStyle w:val="l-L2Char"/>
          <w:rFonts w:cs="Arial"/>
          <w:szCs w:val="22"/>
        </w:rPr>
        <w:lastRenderedPageBreak/>
        <w:t>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16F4B744" w:rsidR="007F521D" w:rsidRPr="00D53952" w:rsidRDefault="007F521D" w:rsidP="00E058CC">
      <w:pPr>
        <w:pStyle w:val="Odstavecseseznamem"/>
        <w:numPr>
          <w:ilvl w:val="0"/>
          <w:numId w:val="26"/>
        </w:numPr>
        <w:ind w:left="709" w:hanging="709"/>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67517B">
        <w:rPr>
          <w:rStyle w:val="l-L2Char"/>
          <w:rFonts w:cs="Arial"/>
          <w:szCs w:val="22"/>
        </w:rPr>
        <w:t>31.12.2026</w:t>
      </w:r>
      <w:r w:rsidRPr="00D53952">
        <w:rPr>
          <w:rStyle w:val="l-L2Char"/>
          <w:rFonts w:cs="Arial"/>
          <w:b/>
          <w:szCs w:val="22"/>
          <w:lang w:val="en-US"/>
        </w:rPr>
        <w:t>.</w:t>
      </w:r>
    </w:p>
    <w:p w14:paraId="4D181470" w14:textId="77777777" w:rsidR="00A1694B" w:rsidRPr="00D53952" w:rsidRDefault="00A1694B" w:rsidP="00E058CC">
      <w:pPr>
        <w:pStyle w:val="Odstavecseseznamem"/>
        <w:ind w:left="709"/>
        <w:jc w:val="both"/>
        <w:rPr>
          <w:rStyle w:val="l-L2Char"/>
          <w:rFonts w:cs="Arial"/>
          <w:b/>
          <w:szCs w:val="22"/>
        </w:rPr>
      </w:pPr>
    </w:p>
    <w:p w14:paraId="2FD4F537" w14:textId="7EA44D23" w:rsidR="00A1694B" w:rsidRPr="00D53952" w:rsidRDefault="00A1694B" w:rsidP="00E058CC">
      <w:pPr>
        <w:numPr>
          <w:ilvl w:val="0"/>
          <w:numId w:val="26"/>
        </w:numPr>
        <w:spacing w:before="60"/>
        <w:ind w:left="709" w:hanging="709"/>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E058CC">
      <w:pPr>
        <w:pStyle w:val="Odstavecseseznamem"/>
        <w:ind w:left="709"/>
        <w:rPr>
          <w:rFonts w:ascii="Arial" w:hAnsi="Arial" w:cs="Arial"/>
          <w:sz w:val="22"/>
          <w:szCs w:val="22"/>
        </w:rPr>
      </w:pPr>
    </w:p>
    <w:p w14:paraId="2569B83D" w14:textId="50695B85" w:rsidR="00A1694B" w:rsidRPr="00BB4EEA" w:rsidRDefault="001E4DC2" w:rsidP="00E058CC">
      <w:pPr>
        <w:pStyle w:val="Odstavecseseznamem"/>
        <w:numPr>
          <w:ilvl w:val="0"/>
          <w:numId w:val="26"/>
        </w:numPr>
        <w:ind w:left="709" w:hanging="709"/>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E058CC">
      <w:pPr>
        <w:pStyle w:val="Odstavecseseznamem"/>
        <w:ind w:left="709"/>
        <w:rPr>
          <w:rFonts w:ascii="Arial" w:hAnsi="Arial" w:cs="Arial"/>
          <w:sz w:val="22"/>
          <w:szCs w:val="22"/>
        </w:rPr>
      </w:pPr>
    </w:p>
    <w:p w14:paraId="67E8E74A" w14:textId="77777777" w:rsidR="000571AA" w:rsidRPr="000571AA" w:rsidRDefault="000571AA" w:rsidP="00E058CC">
      <w:pPr>
        <w:pStyle w:val="Odstavecseseznamem"/>
        <w:numPr>
          <w:ilvl w:val="0"/>
          <w:numId w:val="26"/>
        </w:numPr>
        <w:ind w:left="709" w:hanging="709"/>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cs="Arial"/>
          <w:b/>
          <w:sz w:val="22"/>
          <w:szCs w:val="22"/>
          <w:u w:val="single"/>
        </w:rPr>
      </w:pPr>
      <w:r w:rsidRPr="00D53952">
        <w:rPr>
          <w:rFonts w:cs="Arial"/>
          <w:b/>
          <w:sz w:val="22"/>
          <w:szCs w:val="22"/>
          <w:u w:val="single"/>
        </w:rPr>
        <w:t xml:space="preserve"> Ostatní ujednání</w:t>
      </w:r>
    </w:p>
    <w:p w14:paraId="4DCCE7E7" w14:textId="5961E8D7" w:rsidR="00B83F26" w:rsidRPr="00D53952" w:rsidRDefault="00B83F26" w:rsidP="00E058CC">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E058CC">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E058CC">
      <w:pPr>
        <w:pStyle w:val="Odstavecseseznamem"/>
        <w:numPr>
          <w:ilvl w:val="0"/>
          <w:numId w:val="10"/>
        </w:numPr>
        <w:ind w:left="709" w:hanging="709"/>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871FC1" w:rsidRDefault="00CB3BB5" w:rsidP="00E058CC">
      <w:pPr>
        <w:pStyle w:val="Odstavecseseznamem"/>
        <w:numPr>
          <w:ilvl w:val="0"/>
          <w:numId w:val="10"/>
        </w:numPr>
        <w:ind w:left="709" w:hanging="709"/>
        <w:jc w:val="both"/>
        <w:rPr>
          <w:rFonts w:ascii="Arial" w:hAnsi="Arial" w:cs="Arial"/>
          <w:sz w:val="22"/>
          <w:szCs w:val="22"/>
        </w:rPr>
      </w:pPr>
      <w:r w:rsidRPr="00871FC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E058CC">
      <w:pPr>
        <w:numPr>
          <w:ilvl w:val="0"/>
          <w:numId w:val="10"/>
        </w:numPr>
        <w:spacing w:before="60"/>
        <w:ind w:left="709" w:hanging="709"/>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E058CC">
      <w:pPr>
        <w:pStyle w:val="Odstavecseseznamem"/>
        <w:numPr>
          <w:ilvl w:val="0"/>
          <w:numId w:val="10"/>
        </w:numPr>
        <w:ind w:left="709" w:hanging="709"/>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w:t>
      </w:r>
      <w:r w:rsidRPr="000571AA">
        <w:rPr>
          <w:rFonts w:ascii="Arial" w:hAnsi="Arial" w:cs="Arial"/>
          <w:sz w:val="22"/>
          <w:szCs w:val="22"/>
        </w:rPr>
        <w:lastRenderedPageBreak/>
        <w:t>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E058CC">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E058CC">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E058CC">
      <w:pPr>
        <w:numPr>
          <w:ilvl w:val="0"/>
          <w:numId w:val="10"/>
        </w:numPr>
        <w:tabs>
          <w:tab w:val="left" w:pos="1985"/>
        </w:tabs>
        <w:spacing w:before="60"/>
        <w:ind w:left="709" w:hanging="709"/>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E058CC">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E058CC">
      <w:pPr>
        <w:pStyle w:val="Odstavecseseznamem"/>
        <w:numPr>
          <w:ilvl w:val="0"/>
          <w:numId w:val="10"/>
        </w:numPr>
        <w:ind w:left="709" w:hanging="709"/>
        <w:jc w:val="both"/>
        <w:rPr>
          <w:rFonts w:ascii="Arial" w:hAnsi="Arial" w:cs="Arial"/>
          <w:sz w:val="22"/>
          <w:szCs w:val="22"/>
        </w:rPr>
      </w:pPr>
      <w:commentRangeStart w:id="2"/>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2"/>
      <w:r w:rsidR="00363183">
        <w:rPr>
          <w:rStyle w:val="Odkaznakoment"/>
        </w:rPr>
        <w:commentReference w:id="2"/>
      </w:r>
    </w:p>
    <w:p w14:paraId="29D39D45" w14:textId="49289161" w:rsidR="003D0FED" w:rsidRDefault="003D0FED" w:rsidP="00E058CC">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E058CC">
      <w:pPr>
        <w:numPr>
          <w:ilvl w:val="0"/>
          <w:numId w:val="10"/>
        </w:numPr>
        <w:spacing w:before="60"/>
        <w:ind w:left="709" w:hanging="709"/>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E058CC">
      <w:pPr>
        <w:spacing w:before="60"/>
        <w:ind w:left="709" w:hanging="709"/>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15CE0940" w:rsidR="00B2498F" w:rsidRPr="00D53952" w:rsidRDefault="00B2498F" w:rsidP="00B83F26">
      <w:pPr>
        <w:jc w:val="both"/>
        <w:rPr>
          <w:rFonts w:ascii="Arial" w:hAnsi="Arial" w:cs="Arial"/>
          <w:i/>
          <w:sz w:val="22"/>
          <w:szCs w:val="22"/>
        </w:rPr>
      </w:pPr>
      <w:proofErr w:type="spellStart"/>
      <w:r w:rsidRPr="00871FC1">
        <w:rPr>
          <w:rFonts w:ascii="Arial" w:hAnsi="Arial" w:cs="Arial"/>
          <w:iCs/>
          <w:sz w:val="22"/>
          <w:szCs w:val="22"/>
          <w:lang w:val="en-US"/>
        </w:rPr>
        <w:t>Příloha</w:t>
      </w:r>
      <w:proofErr w:type="spellEnd"/>
      <w:r w:rsidRPr="00871FC1">
        <w:rPr>
          <w:rFonts w:ascii="Arial" w:hAnsi="Arial" w:cs="Arial"/>
          <w:iCs/>
          <w:sz w:val="22"/>
          <w:szCs w:val="22"/>
          <w:lang w:val="en-US"/>
        </w:rPr>
        <w:t xml:space="preserve"> č.</w:t>
      </w:r>
      <w:r w:rsidR="002112DC" w:rsidRPr="00871FC1">
        <w:rPr>
          <w:rFonts w:ascii="Arial" w:hAnsi="Arial" w:cs="Arial"/>
          <w:iCs/>
          <w:sz w:val="22"/>
          <w:szCs w:val="22"/>
          <w:lang w:val="en-US"/>
        </w:rPr>
        <w:t>1</w:t>
      </w:r>
      <w:r w:rsidRPr="00871FC1">
        <w:rPr>
          <w:rFonts w:ascii="Arial" w:hAnsi="Arial" w:cs="Arial"/>
          <w:iCs/>
          <w:sz w:val="22"/>
          <w:szCs w:val="22"/>
          <w:lang w:val="en-US"/>
        </w:rPr>
        <w:t xml:space="preserve"> – </w:t>
      </w:r>
      <w:proofErr w:type="spellStart"/>
      <w:r w:rsidRPr="00871FC1">
        <w:rPr>
          <w:rFonts w:ascii="Arial" w:hAnsi="Arial" w:cs="Arial"/>
          <w:iCs/>
          <w:sz w:val="22"/>
          <w:szCs w:val="22"/>
          <w:lang w:val="en-US"/>
        </w:rPr>
        <w:t>Plná</w:t>
      </w:r>
      <w:proofErr w:type="spellEnd"/>
      <w:r w:rsidRPr="00871FC1">
        <w:rPr>
          <w:rFonts w:ascii="Arial" w:hAnsi="Arial" w:cs="Arial"/>
          <w:iCs/>
          <w:sz w:val="22"/>
          <w:szCs w:val="22"/>
          <w:lang w:val="en-US"/>
        </w:rPr>
        <w:t xml:space="preserve"> </w:t>
      </w:r>
      <w:proofErr w:type="spellStart"/>
      <w:r w:rsidRPr="00871FC1">
        <w:rPr>
          <w:rFonts w:ascii="Arial" w:hAnsi="Arial" w:cs="Arial"/>
          <w:iCs/>
          <w:sz w:val="22"/>
          <w:szCs w:val="22"/>
          <w:lang w:val="en-US"/>
        </w:rPr>
        <w:t>moc</w:t>
      </w:r>
      <w:proofErr w:type="spellEnd"/>
      <w:r w:rsidR="009736F8" w:rsidRPr="00871FC1">
        <w:rPr>
          <w:rFonts w:ascii="Arial" w:hAnsi="Arial" w:cs="Arial"/>
          <w:iCs/>
          <w:sz w:val="22"/>
          <w:szCs w:val="22"/>
          <w:lang w:val="en-US"/>
        </w:rPr>
        <w:t xml:space="preserve"> </w:t>
      </w:r>
      <w:proofErr w:type="spellStart"/>
      <w:r w:rsidR="009736F8" w:rsidRPr="00871FC1">
        <w:rPr>
          <w:rFonts w:ascii="Arial" w:hAnsi="Arial" w:cs="Arial"/>
          <w:iCs/>
          <w:sz w:val="22"/>
          <w:szCs w:val="22"/>
          <w:lang w:val="en-US"/>
        </w:rPr>
        <w:t>ze</w:t>
      </w:r>
      <w:proofErr w:type="spellEnd"/>
      <w:r w:rsidR="009736F8" w:rsidRPr="00871FC1">
        <w:rPr>
          <w:rFonts w:ascii="Arial" w:hAnsi="Arial" w:cs="Arial"/>
          <w:iCs/>
          <w:sz w:val="22"/>
          <w:szCs w:val="22"/>
          <w:lang w:val="en-US"/>
        </w:rPr>
        <w:t xml:space="preserve"> </w:t>
      </w:r>
      <w:proofErr w:type="spellStart"/>
      <w:r w:rsidR="009736F8" w:rsidRPr="00871FC1">
        <w:rPr>
          <w:rFonts w:ascii="Arial" w:hAnsi="Arial" w:cs="Arial"/>
          <w:iCs/>
          <w:sz w:val="22"/>
          <w:szCs w:val="22"/>
          <w:lang w:val="en-US"/>
        </w:rPr>
        <w:t>dne</w:t>
      </w:r>
      <w:proofErr w:type="spellEnd"/>
      <w:r w:rsidR="00E058CC">
        <w:rPr>
          <w:rFonts w:ascii="Arial" w:hAnsi="Arial" w:cs="Arial"/>
          <w:iCs/>
          <w:sz w:val="22"/>
          <w:szCs w:val="22"/>
          <w:lang w:val="en-US"/>
        </w:rPr>
        <w:t>:</w:t>
      </w:r>
      <w:r w:rsidRPr="00871FC1">
        <w:rPr>
          <w:rFonts w:ascii="Arial" w:hAnsi="Arial" w:cs="Arial"/>
          <w:iCs/>
          <w:sz w:val="22"/>
          <w:szCs w:val="22"/>
          <w:lang w:val="en-US"/>
        </w:rPr>
        <w:t xml:space="preserve"> </w:t>
      </w:r>
      <w:r w:rsidRPr="00871FC1">
        <w:rPr>
          <w:rFonts w:ascii="Arial" w:hAnsi="Arial" w:cs="Arial"/>
          <w:b/>
          <w:iCs/>
          <w:sz w:val="22"/>
          <w:szCs w:val="22"/>
          <w:highlight w:val="yellow"/>
          <w:lang w:val="en-US"/>
        </w:rPr>
        <w:t>[DOPLNIT</w:t>
      </w:r>
      <w:r w:rsidRPr="00D53952">
        <w:rPr>
          <w:rFonts w:ascii="Arial" w:hAnsi="Arial" w:cs="Arial"/>
          <w:b/>
          <w:sz w:val="22"/>
          <w:szCs w:val="22"/>
          <w:highlight w:val="yellow"/>
          <w:lang w:val="en-US"/>
        </w:rPr>
        <w: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30D58B02" w:rsidR="004907AC" w:rsidRDefault="004907AC" w:rsidP="00B83F26">
      <w:pPr>
        <w:jc w:val="both"/>
        <w:rPr>
          <w:rFonts w:ascii="Arial" w:hAnsi="Arial" w:cs="Arial"/>
          <w:sz w:val="22"/>
          <w:szCs w:val="22"/>
        </w:rPr>
      </w:pPr>
    </w:p>
    <w:p w14:paraId="0B429EAD" w14:textId="77777777" w:rsidR="00E058CC" w:rsidRPr="00D53952" w:rsidRDefault="00E058CC" w:rsidP="00B83F26">
      <w:pPr>
        <w:jc w:val="both"/>
        <w:rPr>
          <w:rFonts w:ascii="Arial" w:hAnsi="Arial" w:cs="Arial"/>
          <w:sz w:val="22"/>
          <w:szCs w:val="22"/>
        </w:rPr>
      </w:pPr>
    </w:p>
    <w:p w14:paraId="4B302147" w14:textId="3F7CF0B9" w:rsidR="00144FA5" w:rsidRPr="00D53952" w:rsidRDefault="00B83F26" w:rsidP="00144FA5">
      <w:pPr>
        <w:jc w:val="both"/>
        <w:rPr>
          <w:rFonts w:ascii="Arial" w:hAnsi="Arial" w:cs="Arial"/>
          <w:b/>
          <w:sz w:val="22"/>
          <w:szCs w:val="22"/>
        </w:rPr>
      </w:pPr>
      <w:r w:rsidRPr="00D53952">
        <w:rPr>
          <w:rFonts w:ascii="Arial" w:hAnsi="Arial" w:cs="Arial"/>
          <w:sz w:val="22"/>
          <w:szCs w:val="22"/>
        </w:rPr>
        <w:t>V</w:t>
      </w:r>
      <w:r w:rsidR="00144FA5">
        <w:rPr>
          <w:rFonts w:ascii="Arial" w:hAnsi="Arial" w:cs="Arial"/>
          <w:sz w:val="22"/>
          <w:szCs w:val="22"/>
        </w:rPr>
        <w:t> Chomutově,</w:t>
      </w:r>
      <w:r w:rsidRPr="00D53952">
        <w:rPr>
          <w:rFonts w:ascii="Arial" w:hAnsi="Arial" w:cs="Arial"/>
          <w:sz w:val="22"/>
          <w:szCs w:val="22"/>
        </w:rPr>
        <w:t xml:space="preserve"> dne</w:t>
      </w:r>
      <w:r w:rsidR="00144FA5">
        <w:rPr>
          <w:rFonts w:ascii="Arial" w:hAnsi="Arial" w:cs="Arial"/>
          <w:sz w:val="22"/>
          <w:szCs w:val="22"/>
        </w:rPr>
        <w:t>:</w:t>
      </w:r>
      <w:r w:rsidR="00144FA5">
        <w:rPr>
          <w:rFonts w:ascii="Arial" w:hAnsi="Arial" w:cs="Arial"/>
          <w:sz w:val="22"/>
          <w:szCs w:val="22"/>
        </w:rPr>
        <w:tab/>
      </w:r>
      <w:r w:rsidR="00144FA5">
        <w:rPr>
          <w:rFonts w:ascii="Arial" w:hAnsi="Arial" w:cs="Arial"/>
          <w:sz w:val="22"/>
          <w:szCs w:val="22"/>
        </w:rPr>
        <w:tab/>
      </w:r>
      <w:r w:rsidR="00144FA5">
        <w:rPr>
          <w:rFonts w:ascii="Arial" w:hAnsi="Arial" w:cs="Arial"/>
          <w:sz w:val="22"/>
          <w:szCs w:val="22"/>
        </w:rPr>
        <w:tab/>
      </w:r>
      <w:r w:rsidR="00144FA5">
        <w:rPr>
          <w:rFonts w:ascii="Arial" w:hAnsi="Arial" w:cs="Arial"/>
          <w:sz w:val="22"/>
          <w:szCs w:val="22"/>
        </w:rPr>
        <w:tab/>
      </w:r>
      <w:r w:rsidR="00144FA5">
        <w:rPr>
          <w:rFonts w:ascii="Arial" w:hAnsi="Arial" w:cs="Arial"/>
          <w:sz w:val="22"/>
          <w:szCs w:val="22"/>
        </w:rPr>
        <w:tab/>
      </w:r>
      <w:r w:rsidR="00144FA5" w:rsidRPr="00D53952">
        <w:rPr>
          <w:rFonts w:ascii="Arial" w:hAnsi="Arial" w:cs="Arial"/>
          <w:sz w:val="22"/>
          <w:szCs w:val="22"/>
        </w:rPr>
        <w:t xml:space="preserve">V ………………. </w:t>
      </w:r>
      <w:r w:rsidR="00144FA5">
        <w:rPr>
          <w:rFonts w:ascii="Arial" w:hAnsi="Arial" w:cs="Arial"/>
          <w:sz w:val="22"/>
          <w:szCs w:val="22"/>
        </w:rPr>
        <w:t>d</w:t>
      </w:r>
      <w:r w:rsidR="00144FA5" w:rsidRPr="00D53952">
        <w:rPr>
          <w:rFonts w:ascii="Arial" w:hAnsi="Arial" w:cs="Arial"/>
          <w:sz w:val="22"/>
          <w:szCs w:val="22"/>
        </w:rPr>
        <w:t>ne</w:t>
      </w:r>
      <w:r w:rsidR="00144FA5">
        <w:rPr>
          <w:rFonts w:ascii="Arial" w:hAnsi="Arial" w:cs="Arial"/>
          <w:sz w:val="22"/>
          <w:szCs w:val="22"/>
        </w:rPr>
        <w:t>:</w:t>
      </w:r>
      <w:r w:rsidR="00144FA5" w:rsidRPr="00D53952">
        <w:rPr>
          <w:rFonts w:ascii="Arial" w:hAnsi="Arial" w:cs="Arial"/>
          <w:sz w:val="22"/>
          <w:szCs w:val="22"/>
        </w:rPr>
        <w:t xml:space="preserve">  ………………</w:t>
      </w:r>
    </w:p>
    <w:p w14:paraId="204EEFEF" w14:textId="107973D1"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1F471719" w14:textId="62C858A9" w:rsidR="00893A83" w:rsidRDefault="00B83F26" w:rsidP="00871FC1">
      <w:pPr>
        <w:pStyle w:val="Zkladntext"/>
        <w:spacing w:line="240" w:lineRule="auto"/>
        <w:rPr>
          <w:rFonts w:ascii="Arial" w:hAnsi="Arial" w:cs="Arial"/>
          <w:b w:val="0"/>
          <w:sz w:val="22"/>
          <w:szCs w:val="22"/>
        </w:rPr>
      </w:pPr>
      <w:r w:rsidRPr="00D53952">
        <w:rPr>
          <w:rFonts w:ascii="Arial" w:hAnsi="Arial" w:cs="Arial"/>
          <w:sz w:val="22"/>
          <w:szCs w:val="22"/>
        </w:rPr>
        <w:t xml:space="preserve"> </w:t>
      </w:r>
      <w:r w:rsidR="00871FC1">
        <w:rPr>
          <w:rFonts w:ascii="Arial" w:hAnsi="Arial" w:cs="Arial"/>
          <w:sz w:val="22"/>
          <w:szCs w:val="22"/>
        </w:rPr>
        <w:t xml:space="preserve">      </w:t>
      </w:r>
      <w:r w:rsidR="00871FC1" w:rsidRPr="00A60566">
        <w:rPr>
          <w:rFonts w:ascii="Arial" w:hAnsi="Arial" w:cs="Arial"/>
          <w:sz w:val="22"/>
          <w:szCs w:val="22"/>
        </w:rPr>
        <w:t>Ing. Vladislava Hartmannová</w:t>
      </w:r>
      <w:r w:rsidRPr="00D53952">
        <w:rPr>
          <w:rFonts w:ascii="Arial" w:hAnsi="Arial" w:cs="Arial"/>
          <w:sz w:val="22"/>
          <w:szCs w:val="22"/>
        </w:rPr>
        <w:tab/>
        <w:t xml:space="preserve">         </w:t>
      </w:r>
      <w:r w:rsidR="00871FC1">
        <w:rPr>
          <w:rFonts w:ascii="Arial" w:hAnsi="Arial" w:cs="Arial"/>
          <w:sz w:val="22"/>
          <w:szCs w:val="22"/>
        </w:rPr>
        <w:tab/>
      </w:r>
      <w:r w:rsidRPr="00D53952">
        <w:rPr>
          <w:rFonts w:ascii="Arial" w:hAnsi="Arial" w:cs="Arial"/>
          <w:b w:val="0"/>
          <w:sz w:val="22"/>
          <w:szCs w:val="22"/>
        </w:rPr>
        <w:tab/>
        <w:t xml:space="preserve">        (zhotovitel)</w:t>
      </w:r>
    </w:p>
    <w:p w14:paraId="00FC1647" w14:textId="77777777" w:rsidR="00144FA5" w:rsidRDefault="00871FC1" w:rsidP="00871FC1">
      <w:pPr>
        <w:pStyle w:val="Zkladntext"/>
        <w:tabs>
          <w:tab w:val="left" w:pos="426"/>
        </w:tabs>
        <w:spacing w:line="276" w:lineRule="auto"/>
        <w:ind w:firstLine="426"/>
        <w:rPr>
          <w:rFonts w:ascii="Arial" w:hAnsi="Arial" w:cs="Arial"/>
          <w:b w:val="0"/>
          <w:bCs/>
          <w:sz w:val="22"/>
          <w:szCs w:val="22"/>
        </w:rPr>
      </w:pPr>
      <w:r w:rsidRPr="00A902B4">
        <w:rPr>
          <w:rFonts w:ascii="Arial" w:hAnsi="Arial" w:cs="Arial"/>
          <w:b w:val="0"/>
          <w:bCs/>
          <w:sz w:val="22"/>
          <w:szCs w:val="22"/>
        </w:rPr>
        <w:t>vedoucí Pobočky Chomutov</w:t>
      </w:r>
    </w:p>
    <w:p w14:paraId="5C591411" w14:textId="048C9326" w:rsidR="00144FA5" w:rsidRPr="00144FA5" w:rsidRDefault="00144FA5" w:rsidP="00144FA5">
      <w:pPr>
        <w:spacing w:line="276" w:lineRule="auto"/>
        <w:rPr>
          <w:rFonts w:ascii="Arial" w:hAnsi="Arial" w:cs="Arial"/>
          <w:sz w:val="22"/>
          <w:szCs w:val="22"/>
        </w:rPr>
      </w:pPr>
      <w:r>
        <w:rPr>
          <w:rFonts w:cs="Arial"/>
          <w:szCs w:val="22"/>
        </w:rPr>
        <w:t xml:space="preserve">        </w:t>
      </w:r>
      <w:r w:rsidRPr="00144FA5">
        <w:rPr>
          <w:rFonts w:ascii="Arial" w:hAnsi="Arial" w:cs="Arial"/>
          <w:sz w:val="22"/>
          <w:szCs w:val="22"/>
        </w:rPr>
        <w:t>Státní pozemkový úřad</w:t>
      </w:r>
    </w:p>
    <w:p w14:paraId="455FA404" w14:textId="6C2921A1" w:rsidR="00871FC1" w:rsidRPr="003B7D9D" w:rsidRDefault="00871FC1" w:rsidP="00871FC1">
      <w:pPr>
        <w:pStyle w:val="Zkladntext"/>
        <w:tabs>
          <w:tab w:val="left" w:pos="426"/>
        </w:tabs>
        <w:spacing w:line="276" w:lineRule="auto"/>
        <w:ind w:firstLine="426"/>
      </w:pPr>
      <w:r w:rsidRPr="00A902B4">
        <w:rPr>
          <w:rFonts w:ascii="Arial" w:hAnsi="Arial" w:cs="Arial"/>
          <w:b w:val="0"/>
          <w:bCs/>
          <w:sz w:val="22"/>
          <w:szCs w:val="22"/>
        </w:rPr>
        <w:t xml:space="preserve"> </w:t>
      </w:r>
    </w:p>
    <w:p w14:paraId="3AFE35B8" w14:textId="77777777" w:rsidR="00871FC1" w:rsidRPr="00D53952" w:rsidRDefault="00871FC1" w:rsidP="00871FC1">
      <w:pPr>
        <w:pStyle w:val="Zkladntext"/>
        <w:spacing w:line="240" w:lineRule="auto"/>
        <w:rPr>
          <w:rFonts w:ascii="Arial" w:hAnsi="Arial" w:cs="Arial"/>
          <w:b w:val="0"/>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3011D875"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EB0A7302"/>
    <w:lvl w:ilvl="0" w:tplc="A9CEE2EC">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4744846E"/>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D6AE4A96"/>
    <w:lvl w:ilvl="0" w:tplc="A9ACBB9C">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6276CBE4"/>
    <w:lvl w:ilvl="0" w:tplc="7CD8D058">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5EFC6294"/>
    <w:lvl w:ilvl="0" w:tplc="217E2E8A">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4C59"/>
    <w:rsid w:val="000E6467"/>
    <w:rsid w:val="000F1247"/>
    <w:rsid w:val="00126A2D"/>
    <w:rsid w:val="0012753E"/>
    <w:rsid w:val="001348A2"/>
    <w:rsid w:val="00144FA5"/>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6C6A"/>
    <w:rsid w:val="00577773"/>
    <w:rsid w:val="00587429"/>
    <w:rsid w:val="005A4779"/>
    <w:rsid w:val="005C23CD"/>
    <w:rsid w:val="005D328A"/>
    <w:rsid w:val="005E3D3B"/>
    <w:rsid w:val="005F687B"/>
    <w:rsid w:val="006751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1EEE"/>
    <w:rsid w:val="007421FE"/>
    <w:rsid w:val="0075149E"/>
    <w:rsid w:val="00752BF7"/>
    <w:rsid w:val="00761ABA"/>
    <w:rsid w:val="007A798D"/>
    <w:rsid w:val="007C3ECF"/>
    <w:rsid w:val="007C5C7F"/>
    <w:rsid w:val="007C76EF"/>
    <w:rsid w:val="007E17D6"/>
    <w:rsid w:val="007E33A0"/>
    <w:rsid w:val="007E3948"/>
    <w:rsid w:val="007F521D"/>
    <w:rsid w:val="00814C88"/>
    <w:rsid w:val="00815E94"/>
    <w:rsid w:val="00815F47"/>
    <w:rsid w:val="00816B62"/>
    <w:rsid w:val="008362F5"/>
    <w:rsid w:val="0083782B"/>
    <w:rsid w:val="008442E9"/>
    <w:rsid w:val="00851E49"/>
    <w:rsid w:val="00854DB6"/>
    <w:rsid w:val="0085556B"/>
    <w:rsid w:val="00865AAA"/>
    <w:rsid w:val="00871FC1"/>
    <w:rsid w:val="008779A3"/>
    <w:rsid w:val="00883471"/>
    <w:rsid w:val="00893A83"/>
    <w:rsid w:val="00895C11"/>
    <w:rsid w:val="008A1D16"/>
    <w:rsid w:val="008A6DC3"/>
    <w:rsid w:val="008B33FA"/>
    <w:rsid w:val="008C6924"/>
    <w:rsid w:val="008D7887"/>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7D8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4B53"/>
    <w:rsid w:val="00D274CE"/>
    <w:rsid w:val="00D32776"/>
    <w:rsid w:val="00D53952"/>
    <w:rsid w:val="00D5611A"/>
    <w:rsid w:val="00D64398"/>
    <w:rsid w:val="00D90CCC"/>
    <w:rsid w:val="00D91798"/>
    <w:rsid w:val="00D93301"/>
    <w:rsid w:val="00DD34EC"/>
    <w:rsid w:val="00DE5176"/>
    <w:rsid w:val="00DF4A58"/>
    <w:rsid w:val="00E058CC"/>
    <w:rsid w:val="00E06DC1"/>
    <w:rsid w:val="00E07AA6"/>
    <w:rsid w:val="00E11AED"/>
    <w:rsid w:val="00E32D43"/>
    <w:rsid w:val="00E376F5"/>
    <w:rsid w:val="00E6214B"/>
    <w:rsid w:val="00E724F1"/>
    <w:rsid w:val="00E74E11"/>
    <w:rsid w:val="00E75F8D"/>
    <w:rsid w:val="00EA401B"/>
    <w:rsid w:val="00EB3CFB"/>
    <w:rsid w:val="00EB64F1"/>
    <w:rsid w:val="00EC3260"/>
    <w:rsid w:val="00EC535B"/>
    <w:rsid w:val="00EE1539"/>
    <w:rsid w:val="00EF1A5F"/>
    <w:rsid w:val="00EF315E"/>
    <w:rsid w:val="00EF3698"/>
    <w:rsid w:val="00EF7CB8"/>
    <w:rsid w:val="00F133C5"/>
    <w:rsid w:val="00F2446F"/>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7E3948"/>
    <w:pPr>
      <w:keepNext/>
      <w:spacing w:line="360" w:lineRule="auto"/>
      <w:outlineLvl w:val="1"/>
    </w:pPr>
    <w:rPr>
      <w:rFonts w:ascii="Arial" w:hAnsi="Arial"/>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E3948"/>
    <w:rPr>
      <w:rFonts w:ascii="Arial" w:eastAsia="Times New Roman" w:hAnsi="Arial"/>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353414207">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8</Pages>
  <Words>3199</Words>
  <Characters>18878</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Hrstková Ivana Ing.</cp:lastModifiedBy>
  <cp:revision>14</cp:revision>
  <cp:lastPrinted>2015-03-16T09:25:00Z</cp:lastPrinted>
  <dcterms:created xsi:type="dcterms:W3CDTF">2021-05-21T08:30:00Z</dcterms:created>
  <dcterms:modified xsi:type="dcterms:W3CDTF">2021-07-15T06:34:00Z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